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2BE5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.7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D22B94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на планове и програми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FB3C20" w:rsidRPr="00BB21C8" w:rsidRDefault="001F5831" w:rsidP="00D22B94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Изменението на ОУП на община Видин в обхвата на ПИ с идентификатор 52283.163.33 по КК и КР на с. Новоселци, общ. Видин</w:t>
      </w:r>
      <w:r w:rsidR="00D22B94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попада</w:t>
      </w:r>
      <w:r w:rsidR="008A70BD">
        <w:rPr>
          <w:rFonts w:ascii="Times New Roman" w:hAnsi="Times New Roman"/>
          <w:sz w:val="24"/>
          <w:szCs w:val="24"/>
          <w:lang w:val="bg-BG"/>
        </w:rPr>
        <w:t xml:space="preserve"> в </w:t>
      </w:r>
      <w:r>
        <w:rPr>
          <w:rFonts w:ascii="Times New Roman" w:hAnsi="Times New Roman"/>
          <w:sz w:val="24"/>
          <w:szCs w:val="24"/>
          <w:lang w:val="bg-BG"/>
        </w:rPr>
        <w:t xml:space="preserve">обхвата на чл. 2, ал. 2, т. 2 на </w:t>
      </w:r>
      <w:r w:rsidR="008A70BD">
        <w:rPr>
          <w:rFonts w:ascii="Times New Roman" w:hAnsi="Times New Roman"/>
          <w:sz w:val="24"/>
          <w:szCs w:val="24"/>
          <w:lang w:val="bg-BG"/>
        </w:rPr>
        <w:t>Наредбата за ЕО и</w:t>
      </w:r>
      <w:r w:rsidR="00D22B9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B3C20" w:rsidRPr="00BB21C8">
        <w:rPr>
          <w:rFonts w:ascii="Times New Roman" w:hAnsi="Times New Roman"/>
          <w:sz w:val="24"/>
          <w:szCs w:val="24"/>
          <w:lang w:val="bg-BG"/>
        </w:rPr>
        <w:t>подлеж</w:t>
      </w:r>
      <w:r>
        <w:rPr>
          <w:rFonts w:ascii="Times New Roman" w:hAnsi="Times New Roman"/>
          <w:sz w:val="24"/>
          <w:szCs w:val="24"/>
          <w:lang w:val="bg-BG"/>
        </w:rPr>
        <w:t>и</w:t>
      </w:r>
      <w:r w:rsidR="00FB3C20" w:rsidRPr="00BB21C8">
        <w:rPr>
          <w:rFonts w:ascii="Times New Roman" w:hAnsi="Times New Roman"/>
          <w:sz w:val="24"/>
          <w:szCs w:val="24"/>
          <w:lang w:val="bg-BG"/>
        </w:rPr>
        <w:t xml:space="preserve"> на преценяване на необходимостта от извършване на екологична оценка.</w:t>
      </w:r>
    </w:p>
    <w:p w:rsidR="00FB3C20" w:rsidRPr="00BB21C8" w:rsidRDefault="00FB3C20" w:rsidP="00FB3C20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Наредбата за условията и реда за извършване на оценка за съвместимостта на планове, програми и инвестиционни предложения с предмета и целите на опазване на защитените зони (Наредбата за ОС), </w:t>
      </w:r>
      <w:r w:rsidR="001F5831">
        <w:rPr>
          <w:rFonts w:ascii="Times New Roman" w:hAnsi="Times New Roman"/>
          <w:sz w:val="24"/>
          <w:szCs w:val="24"/>
          <w:lang w:val="bg-BG"/>
        </w:rPr>
        <w:t>изменението на п</w:t>
      </w:r>
      <w:r w:rsidR="00197708">
        <w:rPr>
          <w:rFonts w:ascii="Times New Roman" w:hAnsi="Times New Roman"/>
          <w:sz w:val="24"/>
          <w:szCs w:val="24"/>
          <w:lang w:val="bg-BG"/>
        </w:rPr>
        <w:t xml:space="preserve">лана </w:t>
      </w:r>
      <w:r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1F5831">
        <w:rPr>
          <w:rFonts w:ascii="Times New Roman" w:hAnsi="Times New Roman"/>
          <w:sz w:val="24"/>
          <w:szCs w:val="24"/>
          <w:lang w:val="bg-BG"/>
        </w:rPr>
        <w:t>и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</w:p>
    <w:p w:rsidR="00FB3C20" w:rsidRDefault="00FB3C20" w:rsidP="00FB3C20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екологична оценка и оценката за съвместимост ще бъдат проведени в една процедура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bg-BG"/>
        </w:rPr>
        <w:t xml:space="preserve">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197708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="008A70BD">
        <w:rPr>
          <w:rFonts w:ascii="Times New Roman" w:hAnsi="Times New Roman"/>
          <w:b/>
          <w:sz w:val="24"/>
          <w:szCs w:val="24"/>
          <w:lang w:val="bg-BG"/>
        </w:rPr>
        <w:t>6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4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20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Default="00FB3C20" w:rsidP="00FB3C20">
      <w:pPr>
        <w:pStyle w:val="Heading2"/>
        <w:jc w:val="left"/>
        <w:rPr>
          <w:rFonts w:cs="All Times New Roman"/>
          <w:b/>
          <w:sz w:val="22"/>
          <w:szCs w:val="22"/>
          <w:u w:val="none"/>
        </w:rPr>
      </w:pPr>
    </w:p>
    <w:p w:rsidR="00FB3C20" w:rsidRPr="00007F67" w:rsidRDefault="00FB3C20" w:rsidP="00FB3C20">
      <w:pPr>
        <w:rPr>
          <w:lang w:val="bg-BG"/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FB3C20" w:rsidRPr="00FB3C2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B4EA9"/>
    <w:rsid w:val="000F574C"/>
    <w:rsid w:val="00150798"/>
    <w:rsid w:val="00197708"/>
    <w:rsid w:val="001F5831"/>
    <w:rsid w:val="00644F00"/>
    <w:rsid w:val="006D6F38"/>
    <w:rsid w:val="007F7840"/>
    <w:rsid w:val="008A70BD"/>
    <w:rsid w:val="00AB503F"/>
    <w:rsid w:val="00BB21C8"/>
    <w:rsid w:val="00D22B94"/>
    <w:rsid w:val="00FB3C20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3295F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Teodora Stoyanova</cp:lastModifiedBy>
  <cp:revision>3</cp:revision>
  <cp:lastPrinted>2020-04-16T09:11:00Z</cp:lastPrinted>
  <dcterms:created xsi:type="dcterms:W3CDTF">2020-04-16T12:16:00Z</dcterms:created>
  <dcterms:modified xsi:type="dcterms:W3CDTF">2020-04-16T12:19:00Z</dcterms:modified>
</cp:coreProperties>
</file>