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7CF" w:rsidRPr="00D55C84" w:rsidRDefault="006F2CE0" w:rsidP="00D55C84">
      <w:pPr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На основание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>чл. 95, ал. 1 от</w:t>
      </w:r>
      <w:r w:rsidRPr="006F2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Закона за опазване на околната среда </w:t>
      </w:r>
      <w:r w:rsidRPr="006F2CE0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(ЗООС, посл. изменение ДВ, бр. 98 от 2018 г., в сила от 27.11.2018 г.)</w:t>
      </w:r>
      <w:r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РИОСВ – Монтана съобщава за постъпило уведомление за инвестиционно предложение: </w:t>
      </w:r>
      <w:r w:rsidR="00D55C84" w:rsidRPr="00D55C84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„Производствено хале за горещо пресоване на стоманени детайлиˮ в поземлен имот с идетификатор </w:t>
      </w:r>
      <w:r w:rsidR="00D55C84" w:rsidRPr="00D55C8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  <w:t>48489.5.237</w:t>
      </w:r>
      <w:r w:rsidR="00D55C84" w:rsidRPr="00D55C84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по кадастралната карта на гр. Монтана, УПИ II, кв. 5, Стара промишлена зона (СПЗ), по плана на </w:t>
      </w:r>
      <w:r w:rsidR="00D55C84">
        <w:rPr>
          <w:rFonts w:ascii="Times New Roman" w:eastAsia="Times New Roman" w:hAnsi="Times New Roman" w:cs="Times New Roman"/>
          <w:sz w:val="24"/>
          <w:szCs w:val="24"/>
          <w:lang w:val="bg-BG"/>
        </w:rPr>
        <w:t>гр. Монтана,</w:t>
      </w:r>
      <w:bookmarkStart w:id="0" w:name="_GoBack"/>
      <w:bookmarkEnd w:id="0"/>
      <w:r w:rsidR="008F27F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с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възложител: </w:t>
      </w:r>
      <w:r w:rsidR="003357CF" w:rsidRPr="003357CF">
        <w:rPr>
          <w:rFonts w:ascii="Times New Roman" w:eastAsia="Times New Roman" w:hAnsi="Times New Roman" w:cs="Times New Roman"/>
          <w:caps/>
          <w:sz w:val="24"/>
          <w:szCs w:val="24"/>
          <w:lang w:val="bg-BG"/>
        </w:rPr>
        <w:t>„</w:t>
      </w:r>
      <w:r w:rsidR="00D55C84">
        <w:rPr>
          <w:rFonts w:ascii="Times New Roman" w:eastAsia="Times New Roman" w:hAnsi="Times New Roman" w:cs="Times New Roman"/>
          <w:caps/>
          <w:sz w:val="24"/>
          <w:szCs w:val="24"/>
          <w:lang w:val="bg-BG"/>
        </w:rPr>
        <w:t xml:space="preserve">ЕМКОˮ </w:t>
      </w:r>
      <w:r w:rsidR="003357CF" w:rsidRPr="003357CF">
        <w:rPr>
          <w:rFonts w:ascii="Times New Roman" w:eastAsia="Times New Roman" w:hAnsi="Times New Roman" w:cs="Times New Roman"/>
          <w:caps/>
          <w:sz w:val="24"/>
          <w:szCs w:val="24"/>
          <w:lang w:val="bg-BG"/>
        </w:rPr>
        <w:t>оод</w:t>
      </w:r>
      <w:r w:rsidR="003357CF">
        <w:rPr>
          <w:rFonts w:ascii="Times New Roman" w:eastAsia="Times New Roman" w:hAnsi="Times New Roman" w:cs="Times New Roman"/>
          <w:caps/>
          <w:sz w:val="24"/>
          <w:szCs w:val="24"/>
          <w:lang w:val="bg-BG"/>
        </w:rPr>
        <w:t>.</w:t>
      </w:r>
    </w:p>
    <w:p w:rsidR="006F2CE0" w:rsidRPr="003357CF" w:rsidRDefault="006F2CE0" w:rsidP="006F2CE0">
      <w:pPr>
        <w:jc w:val="both"/>
        <w:rPr>
          <w:rFonts w:ascii="Times New Roman" w:eastAsia="Times New Roman" w:hAnsi="Times New Roman" w:cs="Times New Roman"/>
          <w:sz w:val="24"/>
          <w:szCs w:val="20"/>
          <w:lang w:val="bg-BG"/>
        </w:rPr>
      </w:pPr>
    </w:p>
    <w:p w:rsidR="00081180" w:rsidRPr="006F2CE0" w:rsidRDefault="00081180">
      <w:pPr>
        <w:rPr>
          <w:rFonts w:ascii="Times New Roman" w:hAnsi="Times New Roman" w:cs="Times New Roman"/>
          <w:sz w:val="24"/>
          <w:szCs w:val="24"/>
          <w:lang w:val="bg-BG"/>
        </w:rPr>
      </w:pPr>
    </w:p>
    <w:sectPr w:rsidR="00081180" w:rsidRPr="006F2CE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CE"/>
    <w:rsid w:val="00081180"/>
    <w:rsid w:val="00277BCE"/>
    <w:rsid w:val="003357CF"/>
    <w:rsid w:val="006F2CE0"/>
    <w:rsid w:val="008F27FA"/>
    <w:rsid w:val="00A2068E"/>
    <w:rsid w:val="00D5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Danailova</dc:creator>
  <cp:keywords/>
  <dc:description/>
  <cp:lastModifiedBy>Nikolina Danailova</cp:lastModifiedBy>
  <cp:revision>6</cp:revision>
  <dcterms:created xsi:type="dcterms:W3CDTF">2018-12-07T12:12:00Z</dcterms:created>
  <dcterms:modified xsi:type="dcterms:W3CDTF">2019-03-15T12:39:00Z</dcterms:modified>
</cp:coreProperties>
</file>