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CE0" w:rsidRPr="006F2CE0" w:rsidRDefault="006F2CE0" w:rsidP="006F2CE0">
      <w:pPr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На основание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>чл. 95, ал. 1 от</w:t>
      </w:r>
      <w:r w:rsidRPr="006F2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Закона за опазване на околната среда </w:t>
      </w:r>
      <w:r w:rsidRPr="006F2CE0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>(ЗООС, посл. изменение ДВ, бр. 98 от 2018 г., в сила от 27.11.2018 г.)</w:t>
      </w:r>
      <w:r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РИОСВ – Монтана съобщава за постъпило уведомление за инвестиционно предложение: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„Подмяна на част от оборудването на „Енергиен комплекс за ВЕИˮ в имот с № 000049, землището на с. Долно Церовене, общ. Якимово, с це</w:t>
      </w:r>
      <w:r w:rsidR="008F27F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л разширение на горивната базаˮ с</w:t>
      </w:r>
      <w:bookmarkStart w:id="0" w:name="_GoBack"/>
      <w:bookmarkEnd w:id="0"/>
      <w:r w:rsidRPr="006F2CE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възложител: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>„ЕКОЕН 8ˮ ЕООД</w:t>
      </w:r>
    </w:p>
    <w:p w:rsidR="00081180" w:rsidRPr="006F2CE0" w:rsidRDefault="00081180">
      <w:pPr>
        <w:rPr>
          <w:rFonts w:ascii="Times New Roman" w:hAnsi="Times New Roman" w:cs="Times New Roman"/>
          <w:sz w:val="24"/>
          <w:szCs w:val="24"/>
          <w:lang w:val="bg-BG"/>
        </w:rPr>
      </w:pPr>
    </w:p>
    <w:sectPr w:rsidR="00081180" w:rsidRPr="006F2CE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BCE"/>
    <w:rsid w:val="00081180"/>
    <w:rsid w:val="00277BCE"/>
    <w:rsid w:val="006F2CE0"/>
    <w:rsid w:val="008F2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Danailova</dc:creator>
  <cp:keywords/>
  <dc:description/>
  <cp:lastModifiedBy>Nikolina Danailova</cp:lastModifiedBy>
  <cp:revision>3</cp:revision>
  <dcterms:created xsi:type="dcterms:W3CDTF">2018-12-07T12:12:00Z</dcterms:created>
  <dcterms:modified xsi:type="dcterms:W3CDTF">2018-12-11T14:01:00Z</dcterms:modified>
</cp:coreProperties>
</file>