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6EB" w:rsidRPr="00626AD8" w:rsidRDefault="009416EB" w:rsidP="00207EFD">
      <w:pPr>
        <w:spacing w:line="288" w:lineRule="auto"/>
        <w:jc w:val="center"/>
        <w:rPr>
          <w:rFonts w:ascii="Times New Roman" w:hAnsi="Times New Roman"/>
          <w:b/>
          <w:sz w:val="24"/>
          <w:szCs w:val="24"/>
          <w:lang w:val="bg-BG"/>
        </w:rPr>
      </w:pPr>
      <w:r>
        <w:rPr>
          <w:rFonts w:ascii="Times New Roman" w:hAnsi="Times New Roman"/>
          <w:b/>
          <w:sz w:val="24"/>
          <w:szCs w:val="24"/>
          <w:lang w:val="bg-BG"/>
        </w:rPr>
        <w:t xml:space="preserve">С Ъ О Б Щ Е Н И Е </w:t>
      </w:r>
    </w:p>
    <w:p w:rsidR="009416EB" w:rsidRPr="00C17F5F" w:rsidRDefault="009416EB" w:rsidP="00207EFD">
      <w:pPr>
        <w:spacing w:line="288" w:lineRule="auto"/>
        <w:rPr>
          <w:rFonts w:ascii="Times New Roman" w:hAnsi="Times New Roman"/>
          <w:sz w:val="24"/>
          <w:szCs w:val="24"/>
          <w:lang w:val="bg-BG"/>
        </w:rPr>
      </w:pP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b/>
          <w:sz w:val="24"/>
          <w:szCs w:val="24"/>
          <w:lang w:val="bg-BG"/>
        </w:rPr>
        <w:tab/>
      </w:r>
      <w:r w:rsidRPr="00626AD8">
        <w:rPr>
          <w:rFonts w:ascii="Times New Roman" w:hAnsi="Times New Roman"/>
          <w:sz w:val="24"/>
          <w:szCs w:val="24"/>
          <w:lang w:val="bg-BG"/>
        </w:rPr>
        <w:t xml:space="preserve">                                                                                             </w:t>
      </w:r>
    </w:p>
    <w:p w:rsidR="003573FF" w:rsidRDefault="00207EFD" w:rsidP="00C146C7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На основание чл. 5, ал. 2 от Наредбата за условията </w:t>
      </w:r>
      <w:r w:rsidR="00F4044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="009416EB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="009416EB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>
        <w:rPr>
          <w:rFonts w:ascii="Times New Roman" w:hAnsi="Times New Roman"/>
          <w:sz w:val="24"/>
          <w:szCs w:val="24"/>
          <w:lang w:val="bg-BG"/>
        </w:rPr>
        <w:t>а</w:t>
      </w:r>
      <w:r w:rsidR="003573FF">
        <w:rPr>
          <w:rFonts w:ascii="Times New Roman" w:hAnsi="Times New Roman"/>
          <w:sz w:val="24"/>
          <w:szCs w:val="24"/>
          <w:lang w:val="bg-BG"/>
        </w:rPr>
        <w:t>:</w:t>
      </w:r>
    </w:p>
    <w:p w:rsidR="00904B9D" w:rsidRPr="00E86EDD" w:rsidRDefault="003573FF" w:rsidP="006D685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 И</w:t>
      </w:r>
      <w:r w:rsidR="00D864F8">
        <w:rPr>
          <w:rFonts w:ascii="Times New Roman" w:hAnsi="Times New Roman"/>
          <w:sz w:val="24"/>
          <w:szCs w:val="24"/>
          <w:lang w:val="bg-BG"/>
        </w:rPr>
        <w:t>нвестиционно предложение</w:t>
      </w:r>
      <w:r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6D6853">
        <w:rPr>
          <w:rFonts w:ascii="Times New Roman" w:hAnsi="Times New Roman"/>
          <w:sz w:val="24"/>
          <w:szCs w:val="24"/>
          <w:lang w:val="bg-BG"/>
        </w:rPr>
        <w:t xml:space="preserve">„Изграждане на капково напояване на лозов масив“ в землището на с. Комощица, общ. Якимово </w:t>
      </w:r>
      <w:r w:rsidR="00BF1449">
        <w:rPr>
          <w:rFonts w:ascii="Times New Roman" w:hAnsi="Times New Roman"/>
          <w:sz w:val="24"/>
          <w:szCs w:val="24"/>
          <w:lang w:val="bg-BG"/>
        </w:rPr>
        <w:t>попада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в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обхвата на приложение № 2 на Закона за опазване на околната среда (ЗООС) – точка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1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, буква „</w:t>
      </w:r>
      <w:r w:rsidR="00BF1449">
        <w:rPr>
          <w:rFonts w:ascii="Times New Roman" w:hAnsi="Times New Roman"/>
          <w:sz w:val="24"/>
          <w:szCs w:val="24"/>
          <w:lang w:val="bg-BG"/>
        </w:rPr>
        <w:t>в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“</w:t>
      </w:r>
      <w:r w:rsidR="00904B9D" w:rsidRPr="00904B9D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904B9D">
        <w:rPr>
          <w:rFonts w:ascii="Times New Roman" w:hAnsi="Times New Roman"/>
          <w:sz w:val="24"/>
          <w:szCs w:val="24"/>
          <w:lang w:val="bg-BG"/>
        </w:rPr>
        <w:t>(</w:t>
      </w:r>
      <w:r w:rsidR="00BF1449">
        <w:rPr>
          <w:rFonts w:ascii="Times New Roman" w:hAnsi="Times New Roman"/>
          <w:sz w:val="24"/>
          <w:szCs w:val="24"/>
          <w:lang w:val="bg-BG"/>
        </w:rPr>
        <w:t>мелиоративни дейности в селското стопанство, включително напояване и пресушаване на земи</w:t>
      </w:r>
      <w:r w:rsidR="00904B9D">
        <w:rPr>
          <w:rFonts w:ascii="Times New Roman" w:hAnsi="Times New Roman"/>
          <w:sz w:val="24"/>
          <w:szCs w:val="24"/>
          <w:lang w:val="bg-BG"/>
        </w:rPr>
        <w:t>)</w:t>
      </w:r>
      <w:r w:rsidR="00904B9D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904B9D">
        <w:rPr>
          <w:rFonts w:ascii="Times New Roman" w:hAnsi="Times New Roman"/>
          <w:sz w:val="24"/>
          <w:szCs w:val="24"/>
        </w:rPr>
        <w:t>Съгласно</w:t>
      </w:r>
      <w:proofErr w:type="spellEnd"/>
      <w:r w:rsidR="00904B9D">
        <w:rPr>
          <w:rFonts w:ascii="Times New Roman" w:hAnsi="Times New Roman"/>
          <w:sz w:val="24"/>
          <w:szCs w:val="24"/>
        </w:rPr>
        <w:t xml:space="preserve"> 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чл. 93, ал. 1, т. </w:t>
      </w:r>
      <w:r w:rsidR="00BF1449">
        <w:rPr>
          <w:rFonts w:ascii="Times New Roman" w:hAnsi="Times New Roman"/>
          <w:sz w:val="24"/>
          <w:szCs w:val="24"/>
          <w:lang w:val="bg-BG"/>
        </w:rPr>
        <w:t>1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от ЗООС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 същото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 xml:space="preserve"> подлежи на преценяване на необходимостта от извършване </w:t>
      </w:r>
      <w:r w:rsidR="00904B9D">
        <w:rPr>
          <w:rFonts w:ascii="Times New Roman" w:hAnsi="Times New Roman"/>
          <w:sz w:val="24"/>
          <w:szCs w:val="24"/>
          <w:lang w:val="bg-BG"/>
        </w:rPr>
        <w:t>на ОВОС</w:t>
      </w:r>
      <w:r w:rsidR="00904B9D" w:rsidRPr="00DA1242">
        <w:rPr>
          <w:rFonts w:ascii="Times New Roman" w:hAnsi="Times New Roman"/>
          <w:sz w:val="24"/>
          <w:szCs w:val="24"/>
          <w:lang w:val="bg-BG"/>
        </w:rPr>
        <w:t>.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Инвестиционното предложение е под разпоредбите на </w:t>
      </w:r>
      <w:r w:rsidRPr="00D74E93">
        <w:rPr>
          <w:rFonts w:ascii="Times New Roman" w:hAnsi="Times New Roman"/>
          <w:sz w:val="24"/>
          <w:szCs w:val="24"/>
          <w:lang w:val="bg-BG"/>
        </w:rPr>
        <w:t>Наредбата за условията и реда за извършва</w:t>
      </w:r>
      <w:r>
        <w:rPr>
          <w:rFonts w:ascii="Times New Roman" w:hAnsi="Times New Roman"/>
          <w:sz w:val="24"/>
          <w:szCs w:val="24"/>
          <w:lang w:val="bg-BG"/>
        </w:rPr>
        <w:t xml:space="preserve">не на оценка за съвместимостта </w:t>
      </w:r>
      <w:r w:rsidRPr="00D74E93">
        <w:rPr>
          <w:rFonts w:ascii="Times New Roman" w:hAnsi="Times New Roman"/>
          <w:sz w:val="24"/>
          <w:szCs w:val="24"/>
          <w:lang w:val="bg-BG"/>
        </w:rPr>
        <w:t xml:space="preserve">на планове, програми, </w:t>
      </w:r>
      <w:r w:rsidRPr="00D74E93">
        <w:rPr>
          <w:rFonts w:ascii="Times New Roman" w:hAnsi="Times New Roman"/>
          <w:bCs/>
          <w:sz w:val="24"/>
          <w:szCs w:val="24"/>
          <w:lang w:val="bg-BG"/>
        </w:rPr>
        <w:t xml:space="preserve">проекти </w:t>
      </w:r>
      <w:r w:rsidRPr="00D74E93">
        <w:rPr>
          <w:rFonts w:ascii="Times New Roman" w:hAnsi="Times New Roman"/>
          <w:sz w:val="24"/>
          <w:szCs w:val="24"/>
          <w:lang w:val="bg-BG"/>
        </w:rPr>
        <w:t>и инвестиционни предложения с предмета и целите на опазване на защитените зони (Наредбата за ОС)</w:t>
      </w:r>
      <w:r>
        <w:rPr>
          <w:rFonts w:ascii="Times New Roman" w:hAnsi="Times New Roman"/>
          <w:sz w:val="24"/>
          <w:szCs w:val="24"/>
          <w:lang w:val="bg-BG"/>
        </w:rPr>
        <w:t xml:space="preserve"> и на основание </w:t>
      </w:r>
      <w:r w:rsidR="00C46D8D">
        <w:rPr>
          <w:rFonts w:ascii="Times New Roman" w:hAnsi="Times New Roman"/>
          <w:sz w:val="24"/>
          <w:szCs w:val="24"/>
          <w:lang w:val="bg-BG"/>
        </w:rPr>
        <w:t>чл. 2, ал. 1 от</w:t>
      </w:r>
      <w:r>
        <w:rPr>
          <w:rFonts w:ascii="Times New Roman" w:hAnsi="Times New Roman"/>
          <w:sz w:val="24"/>
          <w:szCs w:val="24"/>
          <w:lang w:val="bg-BG"/>
        </w:rPr>
        <w:t xml:space="preserve"> нея подлежи на преценка за вероятната степен на отрицателно въздействие върху защитени зони от екологичната мрежа Натура 2000. </w:t>
      </w:r>
    </w:p>
    <w:p w:rsidR="00477F93" w:rsidRDefault="00477F93" w:rsidP="00477F93">
      <w:pPr>
        <w:pStyle w:val="Header"/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Преценяването на необходимостта от извършване на ОВОС и оценката за съвместимост</w:t>
      </w:r>
      <w:r w:rsidR="00DB722C">
        <w:rPr>
          <w:rFonts w:ascii="Times New Roman" w:hAnsi="Times New Roman"/>
          <w:sz w:val="24"/>
          <w:szCs w:val="24"/>
          <w:lang w:val="bg-BG"/>
        </w:rPr>
        <w:t xml:space="preserve"> ще бъдат проведени в една процедура.</w:t>
      </w:r>
    </w:p>
    <w:p w:rsidR="009416EB" w:rsidRPr="00D74E93" w:rsidRDefault="009416EB" w:rsidP="00207EFD">
      <w:pPr>
        <w:spacing w:line="288" w:lineRule="auto"/>
        <w:ind w:firstLine="709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Копие от писмото е изпратено на </w:t>
      </w:r>
      <w:r w:rsidR="00586FC3">
        <w:rPr>
          <w:rFonts w:ascii="Times New Roman" w:hAnsi="Times New Roman"/>
          <w:sz w:val="24"/>
          <w:szCs w:val="24"/>
          <w:lang w:val="bg-BG"/>
        </w:rPr>
        <w:t xml:space="preserve">община </w:t>
      </w:r>
      <w:r w:rsidR="006D6853">
        <w:rPr>
          <w:rFonts w:ascii="Times New Roman" w:hAnsi="Times New Roman"/>
          <w:sz w:val="24"/>
          <w:szCs w:val="24"/>
          <w:lang w:val="bg-BG"/>
        </w:rPr>
        <w:t>Якимово</w:t>
      </w:r>
      <w:r w:rsidR="000B1C44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04B9D">
        <w:rPr>
          <w:rFonts w:ascii="Times New Roman" w:hAnsi="Times New Roman"/>
          <w:sz w:val="24"/>
          <w:szCs w:val="24"/>
          <w:lang w:val="bg-BG"/>
        </w:rPr>
        <w:t xml:space="preserve">кметство с. </w:t>
      </w:r>
      <w:r w:rsidR="00BF1449">
        <w:rPr>
          <w:rFonts w:ascii="Times New Roman" w:hAnsi="Times New Roman"/>
          <w:sz w:val="24"/>
          <w:szCs w:val="24"/>
          <w:lang w:val="bg-BG"/>
        </w:rPr>
        <w:t>Ком</w:t>
      </w:r>
      <w:r w:rsidR="006D6853">
        <w:rPr>
          <w:rFonts w:ascii="Times New Roman" w:hAnsi="Times New Roman"/>
          <w:sz w:val="24"/>
          <w:szCs w:val="24"/>
          <w:lang w:val="bg-BG"/>
        </w:rPr>
        <w:t>ощица</w:t>
      </w:r>
      <w:r w:rsidR="000B1C44">
        <w:rPr>
          <w:rFonts w:ascii="Times New Roman" w:hAnsi="Times New Roman"/>
          <w:sz w:val="24"/>
          <w:szCs w:val="24"/>
          <w:lang w:val="bg-BG"/>
        </w:rPr>
        <w:t xml:space="preserve"> и БДДР - Плевен</w:t>
      </w:r>
      <w:r w:rsidR="00C146C7">
        <w:rPr>
          <w:rFonts w:ascii="Times New Roman" w:hAnsi="Times New Roman"/>
          <w:sz w:val="24"/>
          <w:szCs w:val="24"/>
          <w:lang w:val="bg-BG"/>
        </w:rPr>
        <w:t xml:space="preserve">. </w:t>
      </w:r>
    </w:p>
    <w:p w:rsidR="009416EB" w:rsidRPr="007455A2" w:rsidRDefault="009416EB" w:rsidP="009416EB">
      <w:pPr>
        <w:pStyle w:val="Header"/>
        <w:spacing w:line="288" w:lineRule="auto"/>
        <w:jc w:val="both"/>
        <w:rPr>
          <w:rFonts w:ascii="Times New Roman" w:hAnsi="Times New Roman"/>
          <w:b/>
          <w:caps/>
          <w:sz w:val="24"/>
          <w:szCs w:val="24"/>
          <w:lang w:val="bg-BG"/>
        </w:rPr>
      </w:pPr>
    </w:p>
    <w:p w:rsidR="009416EB" w:rsidRPr="007455A2" w:rsidRDefault="00287759" w:rsidP="00385D65">
      <w:pPr>
        <w:spacing w:line="288" w:lineRule="auto"/>
        <w:ind w:left="2160" w:firstLine="720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87759">
        <w:rPr>
          <w:rFonts w:ascii="Times New Roman" w:hAnsi="Times New Roman"/>
          <w:b/>
          <w:sz w:val="24"/>
          <w:szCs w:val="24"/>
          <w:lang w:val="bg-BG"/>
        </w:rPr>
        <w:t>Дата: 20.</w:t>
      </w:r>
      <w:r w:rsidR="00C146C7" w:rsidRPr="00287759">
        <w:rPr>
          <w:rFonts w:ascii="Times New Roman" w:hAnsi="Times New Roman"/>
          <w:b/>
          <w:sz w:val="24"/>
          <w:szCs w:val="24"/>
          <w:lang w:val="bg-BG"/>
        </w:rPr>
        <w:t>1</w:t>
      </w:r>
      <w:r w:rsidR="00E4108F" w:rsidRPr="00287759">
        <w:rPr>
          <w:rFonts w:ascii="Times New Roman" w:hAnsi="Times New Roman"/>
          <w:b/>
          <w:sz w:val="24"/>
          <w:szCs w:val="24"/>
          <w:lang w:val="bg-BG"/>
        </w:rPr>
        <w:t>2</w:t>
      </w:r>
      <w:r w:rsidR="00C74DF6" w:rsidRPr="00287759">
        <w:rPr>
          <w:rFonts w:ascii="Times New Roman" w:hAnsi="Times New Roman"/>
          <w:b/>
          <w:sz w:val="24"/>
          <w:szCs w:val="24"/>
          <w:lang w:val="bg-BG"/>
        </w:rPr>
        <w:t>.</w:t>
      </w:r>
      <w:r w:rsidR="009416EB" w:rsidRPr="00287759">
        <w:rPr>
          <w:rFonts w:ascii="Times New Roman" w:hAnsi="Times New Roman"/>
          <w:b/>
          <w:sz w:val="24"/>
          <w:szCs w:val="24"/>
          <w:lang w:val="bg-BG"/>
        </w:rPr>
        <w:t>2016 г.</w:t>
      </w:r>
    </w:p>
    <w:p w:rsidR="003708A3" w:rsidRDefault="003708A3">
      <w:bookmarkStart w:id="0" w:name="_GoBack"/>
      <w:bookmarkEnd w:id="0"/>
    </w:p>
    <w:sectPr w:rsidR="003708A3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459A8"/>
    <w:rsid w:val="00066337"/>
    <w:rsid w:val="00067471"/>
    <w:rsid w:val="000B1C44"/>
    <w:rsid w:val="00162BEF"/>
    <w:rsid w:val="00196D89"/>
    <w:rsid w:val="001F1EDB"/>
    <w:rsid w:val="00207EFD"/>
    <w:rsid w:val="00226030"/>
    <w:rsid w:val="00287759"/>
    <w:rsid w:val="002A0A12"/>
    <w:rsid w:val="0030132B"/>
    <w:rsid w:val="00320704"/>
    <w:rsid w:val="003573FF"/>
    <w:rsid w:val="003708A3"/>
    <w:rsid w:val="00385D65"/>
    <w:rsid w:val="003B1A8D"/>
    <w:rsid w:val="00446C0C"/>
    <w:rsid w:val="004640D6"/>
    <w:rsid w:val="00477F93"/>
    <w:rsid w:val="00492F8A"/>
    <w:rsid w:val="004C00CD"/>
    <w:rsid w:val="004E6C20"/>
    <w:rsid w:val="005043E4"/>
    <w:rsid w:val="00513890"/>
    <w:rsid w:val="005802C3"/>
    <w:rsid w:val="00586FC3"/>
    <w:rsid w:val="005B4911"/>
    <w:rsid w:val="006C23E1"/>
    <w:rsid w:val="006D6853"/>
    <w:rsid w:val="00723872"/>
    <w:rsid w:val="007455A2"/>
    <w:rsid w:val="008327BF"/>
    <w:rsid w:val="00834967"/>
    <w:rsid w:val="00835462"/>
    <w:rsid w:val="0088176B"/>
    <w:rsid w:val="008C5B89"/>
    <w:rsid w:val="00904B9D"/>
    <w:rsid w:val="009416EB"/>
    <w:rsid w:val="00A046DA"/>
    <w:rsid w:val="00A60EDF"/>
    <w:rsid w:val="00AC77CA"/>
    <w:rsid w:val="00AF2CF3"/>
    <w:rsid w:val="00B15B66"/>
    <w:rsid w:val="00B23332"/>
    <w:rsid w:val="00B24FF9"/>
    <w:rsid w:val="00B66A18"/>
    <w:rsid w:val="00BC1049"/>
    <w:rsid w:val="00BF1449"/>
    <w:rsid w:val="00C146C7"/>
    <w:rsid w:val="00C46D8D"/>
    <w:rsid w:val="00C74DF6"/>
    <w:rsid w:val="00C90876"/>
    <w:rsid w:val="00CD12C1"/>
    <w:rsid w:val="00D864F8"/>
    <w:rsid w:val="00D9233F"/>
    <w:rsid w:val="00DA3101"/>
    <w:rsid w:val="00DB722C"/>
    <w:rsid w:val="00DD01A7"/>
    <w:rsid w:val="00E0005C"/>
    <w:rsid w:val="00E4108F"/>
    <w:rsid w:val="00E649CF"/>
    <w:rsid w:val="00F40444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4C00C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6D685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100</cp:revision>
  <dcterms:created xsi:type="dcterms:W3CDTF">2016-04-12T11:08:00Z</dcterms:created>
  <dcterms:modified xsi:type="dcterms:W3CDTF">2016-12-20T11:27:00Z</dcterms:modified>
</cp:coreProperties>
</file>