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F841C9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841C9">
        <w:rPr>
          <w:rFonts w:ascii="Times New Roman" w:hAnsi="Times New Roman"/>
          <w:sz w:val="24"/>
          <w:szCs w:val="24"/>
          <w:lang w:val="bg-BG"/>
        </w:rPr>
        <w:tab/>
      </w:r>
      <w:r w:rsidRPr="00F841C9">
        <w:rPr>
          <w:rFonts w:ascii="Times New Roman" w:hAnsi="Times New Roman"/>
          <w:sz w:val="24"/>
          <w:szCs w:val="24"/>
          <w:lang w:val="bg-BG"/>
        </w:rPr>
        <w:tab/>
      </w:r>
      <w:r w:rsidRPr="00F841C9">
        <w:rPr>
          <w:rFonts w:ascii="Times New Roman" w:hAnsi="Times New Roman"/>
          <w:sz w:val="24"/>
          <w:szCs w:val="24"/>
          <w:lang w:val="bg-BG"/>
        </w:rPr>
        <w:tab/>
      </w:r>
      <w:r w:rsidRPr="00F841C9">
        <w:rPr>
          <w:rFonts w:ascii="Times New Roman" w:hAnsi="Times New Roman"/>
          <w:sz w:val="24"/>
          <w:szCs w:val="24"/>
          <w:lang w:val="bg-BG"/>
        </w:rPr>
        <w:tab/>
      </w:r>
      <w:r w:rsidRPr="00F841C9">
        <w:rPr>
          <w:rFonts w:ascii="Times New Roman" w:hAnsi="Times New Roman"/>
          <w:sz w:val="24"/>
          <w:szCs w:val="24"/>
          <w:lang w:val="bg-BG"/>
        </w:rPr>
        <w:tab/>
      </w:r>
      <w:r w:rsidRPr="00F841C9">
        <w:rPr>
          <w:rFonts w:ascii="Times New Roman" w:hAnsi="Times New Roman"/>
          <w:sz w:val="24"/>
          <w:szCs w:val="24"/>
          <w:lang w:val="bg-BG"/>
        </w:rPr>
        <w:tab/>
      </w:r>
      <w:r w:rsidRPr="00F841C9">
        <w:rPr>
          <w:rFonts w:ascii="Times New Roman" w:hAnsi="Times New Roman"/>
          <w:b/>
          <w:sz w:val="24"/>
          <w:szCs w:val="24"/>
          <w:lang w:val="bg-BG"/>
        </w:rPr>
        <w:tab/>
      </w:r>
      <w:r w:rsidRPr="00F841C9">
        <w:rPr>
          <w:rFonts w:ascii="Times New Roman" w:hAnsi="Times New Roman"/>
          <w:b/>
          <w:sz w:val="24"/>
          <w:szCs w:val="24"/>
          <w:lang w:val="bg-BG"/>
        </w:rPr>
        <w:tab/>
      </w:r>
      <w:r w:rsidRPr="00F841C9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B45F26" w:rsidRPr="00F841C9" w:rsidRDefault="00207EFD" w:rsidP="00B45F26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841C9">
        <w:rPr>
          <w:rFonts w:ascii="Times New Roman" w:hAnsi="Times New Roman"/>
          <w:sz w:val="24"/>
          <w:szCs w:val="24"/>
          <w:lang w:val="bg-BG"/>
        </w:rPr>
        <w:tab/>
      </w:r>
      <w:r w:rsidR="009416EB" w:rsidRPr="00F841C9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546431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546431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546431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F841C9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F841C9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F841C9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F841C9">
        <w:rPr>
          <w:rFonts w:ascii="Times New Roman" w:hAnsi="Times New Roman"/>
          <w:sz w:val="24"/>
          <w:szCs w:val="24"/>
          <w:lang w:val="bg-BG"/>
        </w:rPr>
        <w:t>:</w:t>
      </w:r>
    </w:p>
    <w:p w:rsidR="009D36BA" w:rsidRPr="00F841C9" w:rsidRDefault="00052ABD" w:rsidP="009D36BA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841C9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9D36BA" w:rsidRPr="00F841C9">
        <w:rPr>
          <w:rFonts w:ascii="Times New Roman" w:hAnsi="Times New Roman"/>
          <w:sz w:val="24"/>
          <w:szCs w:val="24"/>
          <w:lang w:val="bg-BG"/>
        </w:rPr>
        <w:t>ото</w:t>
      </w:r>
      <w:r w:rsidRPr="00F841C9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9D36BA" w:rsidRPr="00F841C9">
        <w:rPr>
          <w:rFonts w:ascii="Times New Roman" w:hAnsi="Times New Roman"/>
          <w:sz w:val="24"/>
          <w:szCs w:val="24"/>
          <w:lang w:val="bg-BG"/>
        </w:rPr>
        <w:t>е</w:t>
      </w:r>
      <w:r w:rsidR="00546431">
        <w:rPr>
          <w:rFonts w:ascii="Times New Roman" w:hAnsi="Times New Roman"/>
          <w:sz w:val="24"/>
          <w:szCs w:val="24"/>
          <w:lang w:val="bg-BG"/>
        </w:rPr>
        <w:t xml:space="preserve"> (ИП)</w:t>
      </w:r>
      <w:r w:rsidRPr="00F841C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1724D" w:rsidRPr="00E1724D">
        <w:rPr>
          <w:rFonts w:ascii="Times New Roman" w:hAnsi="Times New Roman"/>
          <w:i/>
          <w:sz w:val="24"/>
          <w:szCs w:val="24"/>
          <w:lang w:val="bg-BG"/>
        </w:rPr>
        <w:t>„Изграждане на нов обект за аквакултури – ферма за интензивно отглеждане на риба в садки, представляваща „Садкова инсталация за отглеждане на риба в плаващи мрежести клетки (садки) в яз. „Огоста“</w:t>
      </w:r>
      <w:r w:rsidR="00546431" w:rsidRPr="00F841C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9D36BA" w:rsidRPr="00F841C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попада в обхвата на </w:t>
      </w:r>
      <w:r w:rsidR="00E1724D" w:rsidRPr="00E1724D">
        <w:rPr>
          <w:rFonts w:ascii="Times New Roman" w:hAnsi="Times New Roman"/>
          <w:color w:val="000000"/>
          <w:sz w:val="24"/>
          <w:szCs w:val="24"/>
          <w:shd w:val="clear" w:color="auto" w:fill="FFFFFF"/>
          <w:lang w:val="bg-BG"/>
        </w:rPr>
        <w:t>т. 1, буква „е“ (интензивно развъждане на риба)</w:t>
      </w:r>
      <w:r w:rsidR="009D36BA" w:rsidRPr="00F841C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от </w:t>
      </w:r>
      <w:r w:rsidR="009D36BA" w:rsidRPr="00F841C9">
        <w:rPr>
          <w:rFonts w:ascii="Times New Roman" w:hAnsi="Times New Roman"/>
          <w:sz w:val="24"/>
          <w:szCs w:val="24"/>
          <w:lang w:val="bg-BG"/>
        </w:rPr>
        <w:t xml:space="preserve">Приложение № 2 на </w:t>
      </w:r>
      <w:r w:rsidR="00AD51B9" w:rsidRPr="00AD51B9">
        <w:rPr>
          <w:rFonts w:ascii="Times New Roman" w:hAnsi="Times New Roman"/>
          <w:i/>
          <w:sz w:val="24"/>
          <w:szCs w:val="24"/>
          <w:lang w:val="bg-BG"/>
        </w:rPr>
        <w:t>Закона за опазване на околната среда</w:t>
      </w:r>
      <w:r w:rsidR="00AD51B9">
        <w:rPr>
          <w:rFonts w:ascii="Times New Roman" w:hAnsi="Times New Roman"/>
          <w:sz w:val="24"/>
          <w:szCs w:val="24"/>
          <w:lang w:val="bg-BG"/>
        </w:rPr>
        <w:t xml:space="preserve"> (</w:t>
      </w:r>
      <w:r w:rsidR="009D36BA" w:rsidRPr="00F841C9">
        <w:rPr>
          <w:rFonts w:ascii="Times New Roman" w:hAnsi="Times New Roman"/>
          <w:sz w:val="24"/>
          <w:szCs w:val="24"/>
          <w:lang w:val="bg-BG"/>
        </w:rPr>
        <w:t>ЗООС</w:t>
      </w:r>
      <w:r w:rsidR="00AD51B9">
        <w:rPr>
          <w:rFonts w:ascii="Times New Roman" w:hAnsi="Times New Roman"/>
          <w:sz w:val="24"/>
          <w:szCs w:val="24"/>
          <w:lang w:val="bg-BG"/>
        </w:rPr>
        <w:t>)</w:t>
      </w:r>
      <w:r w:rsidR="0073548F" w:rsidRPr="00F841C9">
        <w:rPr>
          <w:rFonts w:ascii="Times New Roman" w:hAnsi="Times New Roman"/>
          <w:sz w:val="24"/>
          <w:szCs w:val="24"/>
          <w:lang w:val="bg-BG"/>
        </w:rPr>
        <w:t xml:space="preserve"> и с</w:t>
      </w:r>
      <w:r w:rsidR="009D36BA" w:rsidRPr="00F841C9">
        <w:rPr>
          <w:rFonts w:ascii="Times New Roman" w:hAnsi="Times New Roman"/>
          <w:sz w:val="24"/>
          <w:szCs w:val="24"/>
          <w:lang w:val="bg-BG"/>
        </w:rPr>
        <w:t>ъгласно чл. 93, ал. 1, т. 1 от същия закон</w:t>
      </w:r>
      <w:r w:rsidR="0073548F" w:rsidRPr="00F841C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D36BA" w:rsidRPr="00F841C9">
        <w:rPr>
          <w:rFonts w:ascii="Times New Roman" w:hAnsi="Times New Roman"/>
          <w:sz w:val="24"/>
          <w:szCs w:val="24"/>
          <w:lang w:val="bg-BG"/>
        </w:rPr>
        <w:t xml:space="preserve">подлежи </w:t>
      </w:r>
      <w:r w:rsidR="00546431" w:rsidRPr="00546431">
        <w:rPr>
          <w:rFonts w:ascii="Times New Roman" w:hAnsi="Times New Roman"/>
          <w:color w:val="000000"/>
          <w:sz w:val="24"/>
          <w:szCs w:val="24"/>
          <w:lang w:val="bg-BG"/>
        </w:rPr>
        <w:t>на процедура за преценяване на необходимостта от извършване на оценка на въздействието върху околната среда (ОВОС)</w:t>
      </w:r>
      <w:r w:rsidR="009D36BA" w:rsidRPr="00F841C9">
        <w:rPr>
          <w:rFonts w:ascii="Times New Roman" w:hAnsi="Times New Roman"/>
          <w:sz w:val="24"/>
          <w:szCs w:val="24"/>
          <w:lang w:val="bg-BG"/>
        </w:rPr>
        <w:t>.</w:t>
      </w:r>
      <w:r w:rsidR="009D36BA" w:rsidRPr="00F841C9">
        <w:rPr>
          <w:rFonts w:ascii="Times New Roman" w:hAnsi="Times New Roman"/>
          <w:sz w:val="24"/>
          <w:szCs w:val="24"/>
        </w:rPr>
        <w:t xml:space="preserve"> </w:t>
      </w:r>
    </w:p>
    <w:p w:rsidR="00477F93" w:rsidRPr="00F841C9" w:rsidRDefault="00546431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546431">
        <w:rPr>
          <w:rFonts w:ascii="Times New Roman" w:hAnsi="Times New Roman"/>
          <w:sz w:val="24"/>
          <w:szCs w:val="24"/>
          <w:lang w:val="bg-BG"/>
        </w:rPr>
        <w:t xml:space="preserve">ИП подлежи на процедура по реда на Глава шеста, Раздел III на ЗООС и в тази връзка попада и в обхвата на чл. 2, ал. 1, т. 1 от </w:t>
      </w:r>
      <w:r w:rsidRPr="00546431">
        <w:rPr>
          <w:rFonts w:ascii="Times New Roman" w:hAnsi="Times New Roman"/>
          <w:i/>
          <w:sz w:val="24"/>
          <w:szCs w:val="24"/>
          <w:lang w:val="bg-BG"/>
        </w:rPr>
        <w:t>Наредба за условията и реда за извършване на оценка за съвместимостта на планове, програми, проекти и инвестиционни предложения с предмета и целите на опазване на защитените зони</w:t>
      </w:r>
      <w:r w:rsidRPr="00546431">
        <w:rPr>
          <w:rFonts w:ascii="Times New Roman" w:hAnsi="Times New Roman"/>
          <w:sz w:val="24"/>
          <w:szCs w:val="24"/>
          <w:lang w:val="bg-BG"/>
        </w:rPr>
        <w:t xml:space="preserve"> (Наредбата за ОС), поради което за него следва да бъде извършена оценка за съвместимостта му с предмета и целите на опазване на защитени зони. </w:t>
      </w:r>
      <w:r w:rsidR="00E1724D" w:rsidRPr="00E1724D">
        <w:rPr>
          <w:rFonts w:ascii="Times New Roman" w:hAnsi="Times New Roman"/>
          <w:color w:val="000000"/>
          <w:sz w:val="24"/>
          <w:szCs w:val="24"/>
          <w:lang w:val="bg-BG"/>
        </w:rPr>
        <w:t>На основание чл. 38 от Наредбата за ОС, оценката за съвместимост се извършва чрез процедурата по ОВОС по реда на ЗООС и Наредбата за ОВОС</w:t>
      </w:r>
      <w:r w:rsidR="00E1724D" w:rsidRPr="00E1724D">
        <w:rPr>
          <w:rFonts w:ascii="Times New Roman" w:hAnsi="Times New Roman"/>
          <w:color w:val="000000"/>
          <w:sz w:val="24"/>
          <w:szCs w:val="24"/>
        </w:rPr>
        <w:t>,</w:t>
      </w:r>
      <w:r w:rsidR="00E1724D" w:rsidRPr="00E1724D">
        <w:rPr>
          <w:rFonts w:ascii="Times New Roman" w:hAnsi="Times New Roman"/>
          <w:color w:val="000000"/>
          <w:sz w:val="24"/>
          <w:szCs w:val="24"/>
          <w:lang w:val="bg-BG"/>
        </w:rPr>
        <w:t xml:space="preserve"> при спазване на специалните разпоредби на </w:t>
      </w:r>
      <w:r w:rsidR="00E1724D">
        <w:rPr>
          <w:rFonts w:ascii="Times New Roman" w:hAnsi="Times New Roman"/>
          <w:color w:val="000000"/>
          <w:sz w:val="24"/>
          <w:szCs w:val="24"/>
          <w:lang w:val="bg-BG"/>
        </w:rPr>
        <w:t>Закона за биологично разнообразие</w:t>
      </w:r>
      <w:r w:rsidR="00E1724D" w:rsidRPr="00E1724D">
        <w:rPr>
          <w:rFonts w:ascii="Times New Roman" w:hAnsi="Times New Roman"/>
          <w:color w:val="000000"/>
          <w:sz w:val="24"/>
          <w:szCs w:val="24"/>
          <w:lang w:val="bg-BG"/>
        </w:rPr>
        <w:t>.</w:t>
      </w:r>
    </w:p>
    <w:p w:rsidR="009416EB" w:rsidRPr="00F841C9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9416EB" w:rsidRPr="00F841C9" w:rsidRDefault="0011488A" w:rsidP="007C1214">
      <w:pPr>
        <w:spacing w:line="288" w:lineRule="auto"/>
        <w:ind w:left="2160"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F841C9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E1724D">
        <w:rPr>
          <w:rFonts w:ascii="Times New Roman" w:hAnsi="Times New Roman"/>
          <w:b/>
          <w:sz w:val="24"/>
          <w:szCs w:val="24"/>
          <w:lang w:val="bg-BG"/>
        </w:rPr>
        <w:t>25</w:t>
      </w:r>
      <w:r w:rsidR="00FD7AF0">
        <w:rPr>
          <w:rFonts w:ascii="Times New Roman" w:hAnsi="Times New Roman"/>
          <w:b/>
          <w:sz w:val="24"/>
          <w:szCs w:val="24"/>
          <w:lang w:val="bg-BG"/>
        </w:rPr>
        <w:t>.</w:t>
      </w:r>
      <w:r w:rsidR="00E1724D">
        <w:rPr>
          <w:rFonts w:ascii="Times New Roman" w:hAnsi="Times New Roman"/>
          <w:b/>
          <w:sz w:val="24"/>
          <w:szCs w:val="24"/>
          <w:lang w:val="bg-BG"/>
        </w:rPr>
        <w:t>07</w:t>
      </w:r>
      <w:r w:rsidR="00C74DF6" w:rsidRPr="00F841C9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F841C9">
        <w:rPr>
          <w:rFonts w:ascii="Times New Roman" w:hAnsi="Times New Roman"/>
          <w:b/>
          <w:sz w:val="24"/>
          <w:szCs w:val="24"/>
          <w:lang w:val="bg-BG"/>
        </w:rPr>
        <w:t>202</w:t>
      </w:r>
      <w:r w:rsidR="00E1724D">
        <w:rPr>
          <w:rFonts w:ascii="Times New Roman" w:hAnsi="Times New Roman"/>
          <w:b/>
          <w:sz w:val="24"/>
          <w:szCs w:val="24"/>
          <w:lang w:val="bg-BG"/>
        </w:rPr>
        <w:t>3</w:t>
      </w:r>
      <w:r w:rsidR="0081171D" w:rsidRPr="00F841C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F841C9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F841C9" w:rsidRDefault="003708A3">
      <w:pPr>
        <w:rPr>
          <w:color w:val="FF0000"/>
        </w:rPr>
      </w:pPr>
      <w:bookmarkStart w:id="0" w:name="_GoBack"/>
      <w:bookmarkEnd w:id="0"/>
    </w:p>
    <w:sectPr w:rsidR="003708A3" w:rsidRPr="00F841C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2ABD"/>
    <w:rsid w:val="00066337"/>
    <w:rsid w:val="00067471"/>
    <w:rsid w:val="00090C90"/>
    <w:rsid w:val="00096F4D"/>
    <w:rsid w:val="000B1A3B"/>
    <w:rsid w:val="000B7E38"/>
    <w:rsid w:val="000E7A56"/>
    <w:rsid w:val="0011488A"/>
    <w:rsid w:val="00126F89"/>
    <w:rsid w:val="00160202"/>
    <w:rsid w:val="00162BEF"/>
    <w:rsid w:val="0018281E"/>
    <w:rsid w:val="0018302D"/>
    <w:rsid w:val="0019223B"/>
    <w:rsid w:val="00196D89"/>
    <w:rsid w:val="001B67CB"/>
    <w:rsid w:val="001F1EDB"/>
    <w:rsid w:val="00207EFD"/>
    <w:rsid w:val="0021056E"/>
    <w:rsid w:val="00226030"/>
    <w:rsid w:val="00237B57"/>
    <w:rsid w:val="00241815"/>
    <w:rsid w:val="002A0A12"/>
    <w:rsid w:val="002A1F8E"/>
    <w:rsid w:val="002B39C2"/>
    <w:rsid w:val="002D48F3"/>
    <w:rsid w:val="002F4850"/>
    <w:rsid w:val="0030132B"/>
    <w:rsid w:val="00320267"/>
    <w:rsid w:val="00320704"/>
    <w:rsid w:val="003434F8"/>
    <w:rsid w:val="003573FF"/>
    <w:rsid w:val="003708A3"/>
    <w:rsid w:val="00385D65"/>
    <w:rsid w:val="003A7F58"/>
    <w:rsid w:val="003B1A8D"/>
    <w:rsid w:val="003D080E"/>
    <w:rsid w:val="003D7CB9"/>
    <w:rsid w:val="003E337F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E6C20"/>
    <w:rsid w:val="004F009F"/>
    <w:rsid w:val="00513890"/>
    <w:rsid w:val="00546431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23A1E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3872"/>
    <w:rsid w:val="0073548F"/>
    <w:rsid w:val="007455A2"/>
    <w:rsid w:val="00775AA6"/>
    <w:rsid w:val="0079192D"/>
    <w:rsid w:val="00795A72"/>
    <w:rsid w:val="007A1F9B"/>
    <w:rsid w:val="007B799E"/>
    <w:rsid w:val="007C1214"/>
    <w:rsid w:val="007D1C7D"/>
    <w:rsid w:val="007E34A9"/>
    <w:rsid w:val="007F56B1"/>
    <w:rsid w:val="0081171D"/>
    <w:rsid w:val="00825A17"/>
    <w:rsid w:val="008327BF"/>
    <w:rsid w:val="00834967"/>
    <w:rsid w:val="00835462"/>
    <w:rsid w:val="00845B98"/>
    <w:rsid w:val="00874A92"/>
    <w:rsid w:val="0088176B"/>
    <w:rsid w:val="00890A21"/>
    <w:rsid w:val="008B3CD3"/>
    <w:rsid w:val="008C5B89"/>
    <w:rsid w:val="008D367A"/>
    <w:rsid w:val="008E2E2E"/>
    <w:rsid w:val="008E6ED5"/>
    <w:rsid w:val="009016D1"/>
    <w:rsid w:val="00904B9D"/>
    <w:rsid w:val="0093355F"/>
    <w:rsid w:val="009402AA"/>
    <w:rsid w:val="009416EB"/>
    <w:rsid w:val="009715D9"/>
    <w:rsid w:val="00971932"/>
    <w:rsid w:val="00991E64"/>
    <w:rsid w:val="00997315"/>
    <w:rsid w:val="00997712"/>
    <w:rsid w:val="009B1A19"/>
    <w:rsid w:val="009B7D2B"/>
    <w:rsid w:val="009D36BA"/>
    <w:rsid w:val="00A046DA"/>
    <w:rsid w:val="00A12BE9"/>
    <w:rsid w:val="00A1388D"/>
    <w:rsid w:val="00A60EDF"/>
    <w:rsid w:val="00A7221F"/>
    <w:rsid w:val="00A978DA"/>
    <w:rsid w:val="00AA0C02"/>
    <w:rsid w:val="00AC77CA"/>
    <w:rsid w:val="00AD51B9"/>
    <w:rsid w:val="00AF2CF3"/>
    <w:rsid w:val="00B04B32"/>
    <w:rsid w:val="00B06CB8"/>
    <w:rsid w:val="00B079D0"/>
    <w:rsid w:val="00B15B66"/>
    <w:rsid w:val="00B23332"/>
    <w:rsid w:val="00B24FF9"/>
    <w:rsid w:val="00B31B2C"/>
    <w:rsid w:val="00B45F26"/>
    <w:rsid w:val="00B62DE9"/>
    <w:rsid w:val="00B66A18"/>
    <w:rsid w:val="00B67BF7"/>
    <w:rsid w:val="00B760F5"/>
    <w:rsid w:val="00BC1049"/>
    <w:rsid w:val="00BC7025"/>
    <w:rsid w:val="00C146C7"/>
    <w:rsid w:val="00C30E84"/>
    <w:rsid w:val="00C46B21"/>
    <w:rsid w:val="00C46D8D"/>
    <w:rsid w:val="00C57223"/>
    <w:rsid w:val="00C74DF6"/>
    <w:rsid w:val="00C90876"/>
    <w:rsid w:val="00CA0EA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B46C6"/>
    <w:rsid w:val="00DB722C"/>
    <w:rsid w:val="00DD01A7"/>
    <w:rsid w:val="00DF7817"/>
    <w:rsid w:val="00E0005C"/>
    <w:rsid w:val="00E1724D"/>
    <w:rsid w:val="00E40BF9"/>
    <w:rsid w:val="00E4108F"/>
    <w:rsid w:val="00E62FB8"/>
    <w:rsid w:val="00E649CF"/>
    <w:rsid w:val="00E741D6"/>
    <w:rsid w:val="00E846AA"/>
    <w:rsid w:val="00EB6550"/>
    <w:rsid w:val="00ED4AAB"/>
    <w:rsid w:val="00ED5494"/>
    <w:rsid w:val="00F35C69"/>
    <w:rsid w:val="00F40444"/>
    <w:rsid w:val="00F841C9"/>
    <w:rsid w:val="00FD7AF0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1D961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Petar Petrov</cp:lastModifiedBy>
  <cp:revision>348</cp:revision>
  <dcterms:created xsi:type="dcterms:W3CDTF">2016-04-12T11:08:00Z</dcterms:created>
  <dcterms:modified xsi:type="dcterms:W3CDTF">2023-07-25T10:59:00Z</dcterms:modified>
</cp:coreProperties>
</file>