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F4B" w:rsidRDefault="000A4F4B" w:rsidP="00381D61">
      <w:pPr>
        <w:jc w:val="center"/>
        <w:rPr>
          <w:rFonts w:ascii="Times New Roman" w:hAnsi="Times New Roman"/>
          <w:b/>
          <w:sz w:val="24"/>
          <w:szCs w:val="24"/>
          <w:lang w:val="ru-RU"/>
        </w:rPr>
      </w:pPr>
    </w:p>
    <w:p w:rsidR="00D31A56" w:rsidRDefault="00D31A56" w:rsidP="00381D61">
      <w:pPr>
        <w:jc w:val="center"/>
        <w:rPr>
          <w:rFonts w:ascii="Times New Roman" w:hAnsi="Times New Roman"/>
          <w:b/>
          <w:sz w:val="24"/>
          <w:szCs w:val="24"/>
          <w:lang w:val="ru-RU"/>
        </w:rPr>
      </w:pPr>
      <w:r w:rsidRPr="001B4D67">
        <w:rPr>
          <w:rFonts w:ascii="Times New Roman" w:hAnsi="Times New Roman"/>
          <w:b/>
          <w:sz w:val="24"/>
          <w:szCs w:val="24"/>
          <w:lang w:val="ru-RU"/>
        </w:rPr>
        <w:t>Д О К Л А Д</w:t>
      </w:r>
    </w:p>
    <w:p w:rsidR="009233B6" w:rsidRPr="00381D61" w:rsidRDefault="009233B6" w:rsidP="00381D61">
      <w:pPr>
        <w:jc w:val="center"/>
        <w:rPr>
          <w:rFonts w:ascii="Times New Roman" w:hAnsi="Times New Roman"/>
          <w:b/>
          <w:sz w:val="16"/>
          <w:szCs w:val="16"/>
          <w:lang w:val="ru-RU"/>
        </w:rPr>
      </w:pPr>
    </w:p>
    <w:p w:rsidR="009233B6" w:rsidRDefault="009233B6" w:rsidP="00381D61">
      <w:pPr>
        <w:jc w:val="center"/>
        <w:rPr>
          <w:rFonts w:ascii="Times New Roman" w:hAnsi="Times New Roman"/>
          <w:b/>
          <w:sz w:val="24"/>
          <w:szCs w:val="24"/>
          <w:lang w:val="ru-RU"/>
        </w:rPr>
      </w:pPr>
      <w:r>
        <w:rPr>
          <w:rFonts w:ascii="Times New Roman" w:hAnsi="Times New Roman"/>
          <w:b/>
          <w:sz w:val="24"/>
          <w:szCs w:val="24"/>
          <w:lang w:val="ru-RU"/>
        </w:rPr>
        <w:t>от контролна проверка по прилагане на екологичното законодателство</w:t>
      </w:r>
    </w:p>
    <w:p w:rsidR="009233B6" w:rsidRPr="00381D61" w:rsidRDefault="009233B6" w:rsidP="00381D61">
      <w:pPr>
        <w:jc w:val="center"/>
        <w:rPr>
          <w:rFonts w:ascii="Times New Roman" w:hAnsi="Times New Roman"/>
          <w:b/>
          <w:sz w:val="16"/>
          <w:szCs w:val="16"/>
          <w:lang w:val="ru-RU"/>
        </w:rPr>
      </w:pPr>
    </w:p>
    <w:p w:rsidR="00C77784" w:rsidRDefault="00C77784" w:rsidP="00381D61">
      <w:pPr>
        <w:jc w:val="center"/>
        <w:rPr>
          <w:rFonts w:ascii="Times New Roman" w:hAnsi="Times New Roman"/>
          <w:b/>
          <w:sz w:val="24"/>
          <w:szCs w:val="24"/>
          <w:lang w:val="ru-RU"/>
        </w:rPr>
      </w:pPr>
    </w:p>
    <w:p w:rsidR="009233B6" w:rsidRDefault="009233B6" w:rsidP="00381D61">
      <w:pPr>
        <w:ind w:left="851" w:hanging="851"/>
        <w:jc w:val="both"/>
        <w:rPr>
          <w:rFonts w:ascii="Times New Roman" w:hAnsi="Times New Roman"/>
          <w:sz w:val="24"/>
          <w:szCs w:val="24"/>
          <w:lang w:val="bg-BG"/>
        </w:rPr>
      </w:pPr>
      <w:r>
        <w:rPr>
          <w:rFonts w:ascii="Times New Roman" w:hAnsi="Times New Roman"/>
          <w:b/>
          <w:sz w:val="24"/>
          <w:szCs w:val="24"/>
          <w:lang w:val="ru-RU"/>
        </w:rPr>
        <w:t xml:space="preserve">Обект: </w:t>
      </w:r>
      <w:r w:rsidR="00A370A0">
        <w:rPr>
          <w:rFonts w:ascii="Times New Roman" w:hAnsi="Times New Roman"/>
          <w:sz w:val="24"/>
          <w:szCs w:val="24"/>
          <w:lang w:val="bg-BG"/>
        </w:rPr>
        <w:t>Б</w:t>
      </w:r>
      <w:r w:rsidR="00CC52AF">
        <w:rPr>
          <w:rFonts w:ascii="Times New Roman" w:hAnsi="Times New Roman"/>
          <w:sz w:val="24"/>
          <w:szCs w:val="24"/>
          <w:lang w:val="bg-BG"/>
        </w:rPr>
        <w:t>ензиностанция и</w:t>
      </w:r>
      <w:r w:rsidR="00F5463F">
        <w:rPr>
          <w:rFonts w:ascii="Times New Roman" w:hAnsi="Times New Roman"/>
          <w:sz w:val="24"/>
          <w:szCs w:val="24"/>
          <w:lang w:val="bg-BG"/>
        </w:rPr>
        <w:t xml:space="preserve"> </w:t>
      </w:r>
      <w:r w:rsidR="00F5463F" w:rsidRPr="0037082F">
        <w:rPr>
          <w:rFonts w:ascii="Times New Roman" w:hAnsi="Times New Roman"/>
          <w:sz w:val="24"/>
          <w:szCs w:val="24"/>
          <w:lang w:val="bg-BG"/>
        </w:rPr>
        <w:t>автосервиз</w:t>
      </w:r>
      <w:r w:rsidR="0014649A" w:rsidRPr="0037082F">
        <w:rPr>
          <w:rFonts w:ascii="Times New Roman" w:hAnsi="Times New Roman"/>
          <w:sz w:val="24"/>
          <w:szCs w:val="24"/>
          <w:lang w:val="bg-BG"/>
        </w:rPr>
        <w:t xml:space="preserve"> </w:t>
      </w:r>
      <w:r w:rsidR="00CC52AF" w:rsidRPr="0037082F">
        <w:rPr>
          <w:rFonts w:ascii="Times New Roman" w:hAnsi="Times New Roman"/>
          <w:sz w:val="24"/>
          <w:szCs w:val="24"/>
          <w:lang w:val="bg-BG"/>
        </w:rPr>
        <w:t xml:space="preserve">с автомивка </w:t>
      </w:r>
      <w:r w:rsidR="0014649A" w:rsidRPr="0037082F">
        <w:rPr>
          <w:rFonts w:ascii="Times New Roman" w:hAnsi="Times New Roman"/>
          <w:sz w:val="24"/>
          <w:szCs w:val="24"/>
          <w:lang w:val="bg-BG"/>
        </w:rPr>
        <w:t xml:space="preserve">в </w:t>
      </w:r>
      <w:r w:rsidR="0014649A">
        <w:rPr>
          <w:rFonts w:ascii="Times New Roman" w:hAnsi="Times New Roman"/>
          <w:sz w:val="24"/>
          <w:szCs w:val="24"/>
          <w:lang w:val="bg-BG"/>
        </w:rPr>
        <w:t xml:space="preserve">гр. </w:t>
      </w:r>
      <w:r w:rsidR="00F5463F">
        <w:rPr>
          <w:rFonts w:ascii="Times New Roman" w:hAnsi="Times New Roman"/>
          <w:sz w:val="24"/>
          <w:szCs w:val="24"/>
          <w:lang w:val="bg-BG"/>
        </w:rPr>
        <w:t>Берковица</w:t>
      </w:r>
      <w:r w:rsidR="0014649A">
        <w:rPr>
          <w:rFonts w:ascii="Times New Roman" w:hAnsi="Times New Roman"/>
          <w:sz w:val="24"/>
          <w:szCs w:val="24"/>
          <w:lang w:val="bg-BG"/>
        </w:rPr>
        <w:t>, ул. „</w:t>
      </w:r>
      <w:proofErr w:type="spellStart"/>
      <w:r w:rsidR="00F5463F">
        <w:rPr>
          <w:rFonts w:ascii="Times New Roman" w:hAnsi="Times New Roman"/>
          <w:sz w:val="24"/>
          <w:szCs w:val="24"/>
          <w:lang w:val="bg-BG"/>
        </w:rPr>
        <w:t>Николаевска</w:t>
      </w:r>
      <w:proofErr w:type="spellEnd"/>
      <w:r w:rsidR="0014649A">
        <w:rPr>
          <w:rFonts w:ascii="Times New Roman" w:hAnsi="Times New Roman"/>
          <w:sz w:val="24"/>
          <w:szCs w:val="24"/>
          <w:lang w:val="bg-BG"/>
        </w:rPr>
        <w:t xml:space="preserve">“ № </w:t>
      </w:r>
      <w:r w:rsidR="00F5463F">
        <w:rPr>
          <w:rFonts w:ascii="Times New Roman" w:hAnsi="Times New Roman"/>
          <w:sz w:val="24"/>
          <w:szCs w:val="24"/>
          <w:lang w:val="bg-BG"/>
        </w:rPr>
        <w:t>97</w:t>
      </w:r>
      <w:r w:rsidR="00CC52AF">
        <w:rPr>
          <w:rFonts w:ascii="Times New Roman" w:hAnsi="Times New Roman"/>
          <w:sz w:val="24"/>
          <w:szCs w:val="24"/>
          <w:lang w:val="bg-BG"/>
        </w:rPr>
        <w:t>,</w:t>
      </w:r>
      <w:r w:rsidR="008F6F77">
        <w:rPr>
          <w:rFonts w:ascii="Times New Roman" w:hAnsi="Times New Roman"/>
          <w:sz w:val="24"/>
          <w:szCs w:val="24"/>
          <w:lang w:val="bg-BG"/>
        </w:rPr>
        <w:t xml:space="preserve"> с оператор „</w:t>
      </w:r>
      <w:proofErr w:type="spellStart"/>
      <w:r w:rsidR="00F5463F">
        <w:rPr>
          <w:rFonts w:ascii="Times New Roman" w:hAnsi="Times New Roman"/>
          <w:sz w:val="24"/>
          <w:szCs w:val="24"/>
          <w:lang w:val="bg-BG"/>
        </w:rPr>
        <w:t>Топойл</w:t>
      </w:r>
      <w:proofErr w:type="spellEnd"/>
      <w:r w:rsidR="0014649A">
        <w:rPr>
          <w:rFonts w:ascii="Times New Roman" w:hAnsi="Times New Roman"/>
          <w:sz w:val="24"/>
          <w:szCs w:val="24"/>
          <w:lang w:val="bg-BG"/>
        </w:rPr>
        <w:t xml:space="preserve">“ ООД, гр. </w:t>
      </w:r>
      <w:r w:rsidR="00F5463F">
        <w:rPr>
          <w:rFonts w:ascii="Times New Roman" w:hAnsi="Times New Roman"/>
          <w:sz w:val="24"/>
          <w:szCs w:val="24"/>
          <w:lang w:val="bg-BG"/>
        </w:rPr>
        <w:t>Берковица</w:t>
      </w:r>
    </w:p>
    <w:p w:rsidR="00381D61" w:rsidRPr="00381D61" w:rsidRDefault="00381D61" w:rsidP="00381D61">
      <w:pPr>
        <w:ind w:left="851" w:hanging="851"/>
        <w:jc w:val="both"/>
        <w:rPr>
          <w:rFonts w:ascii="Times New Roman" w:hAnsi="Times New Roman"/>
          <w:sz w:val="16"/>
          <w:szCs w:val="16"/>
          <w:lang w:val="bg-BG"/>
        </w:rPr>
      </w:pPr>
    </w:p>
    <w:p w:rsidR="009233B6" w:rsidRDefault="009233B6" w:rsidP="00381D61">
      <w:pPr>
        <w:jc w:val="both"/>
        <w:rPr>
          <w:rFonts w:ascii="Times New Roman" w:hAnsi="Times New Roman"/>
          <w:sz w:val="24"/>
          <w:szCs w:val="24"/>
          <w:lang w:val="ru-RU"/>
        </w:rPr>
      </w:pPr>
      <w:r>
        <w:rPr>
          <w:rFonts w:ascii="Times New Roman" w:hAnsi="Times New Roman"/>
          <w:b/>
          <w:sz w:val="24"/>
          <w:szCs w:val="24"/>
          <w:lang w:val="ru-RU"/>
        </w:rPr>
        <w:t xml:space="preserve">Дата на извършване на проверката: </w:t>
      </w:r>
      <w:r w:rsidR="00CC52AF">
        <w:rPr>
          <w:rFonts w:ascii="Times New Roman" w:hAnsi="Times New Roman"/>
          <w:sz w:val="24"/>
          <w:szCs w:val="24"/>
          <w:lang w:val="ru-RU"/>
        </w:rPr>
        <w:t>09.04.2021</w:t>
      </w:r>
      <w:r w:rsidRPr="009233B6">
        <w:rPr>
          <w:rFonts w:ascii="Times New Roman" w:hAnsi="Times New Roman"/>
          <w:sz w:val="24"/>
          <w:szCs w:val="24"/>
          <w:lang w:val="ru-RU"/>
        </w:rPr>
        <w:t xml:space="preserve"> г.</w:t>
      </w:r>
    </w:p>
    <w:p w:rsidR="00381D61" w:rsidRPr="00381D61" w:rsidRDefault="00381D61" w:rsidP="00381D61">
      <w:pPr>
        <w:jc w:val="both"/>
        <w:rPr>
          <w:rFonts w:ascii="Times New Roman" w:hAnsi="Times New Roman"/>
          <w:sz w:val="16"/>
          <w:szCs w:val="16"/>
          <w:lang w:val="ru-RU"/>
        </w:rPr>
      </w:pPr>
    </w:p>
    <w:p w:rsidR="009233B6" w:rsidRDefault="009233B6" w:rsidP="00381D61">
      <w:pPr>
        <w:jc w:val="both"/>
        <w:rPr>
          <w:rFonts w:ascii="Times New Roman" w:hAnsi="Times New Roman"/>
          <w:sz w:val="24"/>
          <w:szCs w:val="24"/>
          <w:lang w:val="ru-RU"/>
        </w:rPr>
      </w:pPr>
      <w:r>
        <w:rPr>
          <w:rFonts w:ascii="Times New Roman" w:hAnsi="Times New Roman"/>
          <w:b/>
          <w:sz w:val="24"/>
          <w:szCs w:val="24"/>
          <w:lang w:val="ru-RU"/>
        </w:rPr>
        <w:t xml:space="preserve">Място на извършване на проверката: </w:t>
      </w:r>
      <w:r w:rsidR="00F5463F">
        <w:rPr>
          <w:rFonts w:ascii="Times New Roman" w:hAnsi="Times New Roman"/>
          <w:sz w:val="24"/>
          <w:szCs w:val="24"/>
          <w:lang w:val="bg-BG"/>
        </w:rPr>
        <w:t>гр. Берковица, ул. „Николаевска“ № 97</w:t>
      </w:r>
    </w:p>
    <w:p w:rsidR="00673CDA" w:rsidRPr="00381D61" w:rsidRDefault="00673CDA" w:rsidP="00381D61">
      <w:pPr>
        <w:jc w:val="both"/>
        <w:rPr>
          <w:rFonts w:ascii="Times New Roman" w:hAnsi="Times New Roman"/>
          <w:b/>
          <w:sz w:val="16"/>
          <w:szCs w:val="16"/>
          <w:lang w:val="ru-RU"/>
        </w:rPr>
      </w:pPr>
    </w:p>
    <w:p w:rsidR="009233B6" w:rsidRPr="008B429A" w:rsidRDefault="009233B6" w:rsidP="00381D61">
      <w:pPr>
        <w:jc w:val="both"/>
        <w:rPr>
          <w:rFonts w:ascii="Times New Roman" w:hAnsi="Times New Roman"/>
          <w:b/>
          <w:sz w:val="24"/>
          <w:szCs w:val="24"/>
          <w:lang w:val="ru-RU"/>
        </w:rPr>
      </w:pPr>
      <w:r w:rsidRPr="008B429A">
        <w:rPr>
          <w:rFonts w:ascii="Times New Roman" w:hAnsi="Times New Roman"/>
          <w:b/>
          <w:sz w:val="24"/>
          <w:szCs w:val="24"/>
          <w:lang w:val="ru-RU"/>
        </w:rPr>
        <w:t>Проверени компоненти и фактори на околната среда:</w:t>
      </w:r>
    </w:p>
    <w:p w:rsidR="009A0068" w:rsidRPr="00CC52AF" w:rsidRDefault="009A0068" w:rsidP="00381D61">
      <w:pPr>
        <w:pStyle w:val="ListParagraph"/>
        <w:numPr>
          <w:ilvl w:val="0"/>
          <w:numId w:val="1"/>
        </w:numPr>
        <w:ind w:left="0" w:firstLine="567"/>
        <w:jc w:val="both"/>
        <w:rPr>
          <w:rFonts w:ascii="Times New Roman" w:hAnsi="Times New Roman"/>
          <w:sz w:val="24"/>
          <w:szCs w:val="24"/>
          <w:lang w:val="ru-RU"/>
        </w:rPr>
      </w:pPr>
      <w:r w:rsidRPr="00CC52AF">
        <w:rPr>
          <w:rFonts w:ascii="Times New Roman" w:hAnsi="Times New Roman"/>
          <w:sz w:val="24"/>
          <w:szCs w:val="24"/>
          <w:lang w:val="ru-RU"/>
        </w:rPr>
        <w:t>Въздух</w:t>
      </w:r>
    </w:p>
    <w:p w:rsidR="00673CDA" w:rsidRPr="00CC52AF" w:rsidRDefault="00673CDA" w:rsidP="00381D61">
      <w:pPr>
        <w:pStyle w:val="ListParagraph"/>
        <w:numPr>
          <w:ilvl w:val="0"/>
          <w:numId w:val="1"/>
        </w:numPr>
        <w:ind w:left="0" w:firstLine="567"/>
        <w:jc w:val="both"/>
        <w:rPr>
          <w:rFonts w:ascii="Times New Roman" w:hAnsi="Times New Roman"/>
          <w:sz w:val="24"/>
          <w:szCs w:val="24"/>
          <w:lang w:val="ru-RU"/>
        </w:rPr>
      </w:pPr>
      <w:r w:rsidRPr="00CC52AF">
        <w:rPr>
          <w:rFonts w:ascii="Times New Roman" w:hAnsi="Times New Roman"/>
          <w:sz w:val="24"/>
          <w:szCs w:val="24"/>
          <w:lang w:val="ru-RU"/>
        </w:rPr>
        <w:t>Отпадъци</w:t>
      </w:r>
    </w:p>
    <w:p w:rsidR="00673CDA" w:rsidRPr="00381D61" w:rsidRDefault="00673CDA" w:rsidP="00381D61">
      <w:pPr>
        <w:jc w:val="both"/>
        <w:rPr>
          <w:rFonts w:ascii="Times New Roman" w:hAnsi="Times New Roman"/>
          <w:b/>
          <w:sz w:val="16"/>
          <w:szCs w:val="16"/>
          <w:lang w:val="ru-RU"/>
        </w:rPr>
      </w:pPr>
    </w:p>
    <w:p w:rsidR="009233B6" w:rsidRDefault="008B429A" w:rsidP="00381D61">
      <w:pPr>
        <w:jc w:val="both"/>
        <w:rPr>
          <w:rFonts w:ascii="Times New Roman" w:hAnsi="Times New Roman"/>
          <w:b/>
          <w:sz w:val="24"/>
          <w:szCs w:val="24"/>
          <w:lang w:val="ru-RU"/>
        </w:rPr>
      </w:pPr>
      <w:r>
        <w:rPr>
          <w:rFonts w:ascii="Times New Roman" w:hAnsi="Times New Roman"/>
          <w:b/>
          <w:sz w:val="24"/>
          <w:szCs w:val="24"/>
          <w:lang w:val="ru-RU"/>
        </w:rPr>
        <w:t>Цели на проверката:</w:t>
      </w:r>
    </w:p>
    <w:p w:rsidR="00616C02" w:rsidRDefault="008351FA" w:rsidP="00381D61">
      <w:pPr>
        <w:ind w:firstLine="720"/>
        <w:jc w:val="both"/>
        <w:rPr>
          <w:rFonts w:ascii="Times New Roman" w:hAnsi="Times New Roman"/>
          <w:sz w:val="24"/>
          <w:szCs w:val="24"/>
          <w:lang w:val="ru-RU"/>
        </w:rPr>
      </w:pPr>
      <w:r>
        <w:rPr>
          <w:rFonts w:ascii="Times New Roman" w:hAnsi="Times New Roman"/>
          <w:sz w:val="24"/>
          <w:szCs w:val="24"/>
          <w:lang w:val="ru-RU"/>
        </w:rPr>
        <w:t>Провеждане на планов текущ контрол по компоненти и фактори на околната среда за изпълнение изискванията на</w:t>
      </w:r>
      <w:r w:rsidR="00616C02">
        <w:rPr>
          <w:rFonts w:ascii="Times New Roman" w:hAnsi="Times New Roman"/>
          <w:sz w:val="24"/>
          <w:szCs w:val="24"/>
          <w:lang w:val="ru-RU"/>
        </w:rPr>
        <w:t>:</w:t>
      </w:r>
    </w:p>
    <w:p w:rsidR="008B5446" w:rsidRDefault="008B5446" w:rsidP="00381D61">
      <w:pPr>
        <w:pStyle w:val="ListParagraph"/>
        <w:numPr>
          <w:ilvl w:val="0"/>
          <w:numId w:val="15"/>
        </w:numPr>
        <w:ind w:left="0" w:firstLine="567"/>
        <w:jc w:val="both"/>
        <w:rPr>
          <w:rFonts w:ascii="Times New Roman" w:hAnsi="Times New Roman"/>
          <w:sz w:val="24"/>
          <w:szCs w:val="24"/>
          <w:lang w:val="bg-BG"/>
        </w:rPr>
      </w:pPr>
      <w:r w:rsidRPr="00CC52AF">
        <w:rPr>
          <w:rFonts w:ascii="Times New Roman" w:hAnsi="Times New Roman"/>
          <w:sz w:val="24"/>
          <w:szCs w:val="24"/>
          <w:lang w:val="bg-BG"/>
        </w:rPr>
        <w:t>Закон за чистотата на атмосферния въздух (ЗЧАВ)</w:t>
      </w:r>
      <w:r w:rsidR="00347F5C">
        <w:rPr>
          <w:rFonts w:ascii="Times New Roman" w:hAnsi="Times New Roman"/>
          <w:sz w:val="24"/>
          <w:szCs w:val="24"/>
          <w:lang w:val="bg-BG"/>
        </w:rPr>
        <w:t>;</w:t>
      </w:r>
    </w:p>
    <w:p w:rsidR="00347F5C" w:rsidRPr="00CC52AF" w:rsidRDefault="00347F5C" w:rsidP="00381D61">
      <w:pPr>
        <w:pStyle w:val="ListParagraph"/>
        <w:numPr>
          <w:ilvl w:val="0"/>
          <w:numId w:val="15"/>
        </w:numPr>
        <w:ind w:left="709" w:hanging="142"/>
        <w:jc w:val="both"/>
        <w:rPr>
          <w:rFonts w:ascii="Times New Roman" w:hAnsi="Times New Roman"/>
          <w:sz w:val="24"/>
          <w:szCs w:val="24"/>
          <w:lang w:val="bg-BG"/>
        </w:rPr>
      </w:pPr>
      <w:r w:rsidRPr="00347F5C">
        <w:rPr>
          <w:rFonts w:ascii="Times New Roman" w:hAnsi="Times New Roman"/>
          <w:sz w:val="24"/>
          <w:szCs w:val="24"/>
          <w:lang w:val="bg-BG"/>
        </w:rPr>
        <w:t>Наредба № 1</w:t>
      </w:r>
      <w:r>
        <w:rPr>
          <w:rFonts w:ascii="Times New Roman" w:hAnsi="Times New Roman"/>
          <w:sz w:val="24"/>
          <w:szCs w:val="24"/>
          <w:lang w:val="bg-BG"/>
        </w:rPr>
        <w:t>6</w:t>
      </w:r>
      <w:r w:rsidRPr="00347F5C">
        <w:rPr>
          <w:rFonts w:ascii="Times New Roman" w:hAnsi="Times New Roman"/>
          <w:sz w:val="24"/>
          <w:szCs w:val="24"/>
          <w:lang w:val="bg-BG"/>
        </w:rPr>
        <w:t xml:space="preserve"> от </w:t>
      </w:r>
      <w:r>
        <w:rPr>
          <w:rFonts w:ascii="Times New Roman" w:hAnsi="Times New Roman"/>
          <w:sz w:val="24"/>
          <w:szCs w:val="24"/>
          <w:lang w:val="bg-BG"/>
        </w:rPr>
        <w:t>12.08.1999</w:t>
      </w:r>
      <w:r w:rsidRPr="00347F5C">
        <w:rPr>
          <w:rFonts w:ascii="Times New Roman" w:hAnsi="Times New Roman"/>
          <w:sz w:val="24"/>
          <w:szCs w:val="24"/>
          <w:lang w:val="bg-BG"/>
        </w:rPr>
        <w:t xml:space="preserve"> г. за </w:t>
      </w:r>
      <w:r>
        <w:rPr>
          <w:rFonts w:ascii="Times New Roman" w:hAnsi="Times New Roman"/>
          <w:sz w:val="24"/>
          <w:szCs w:val="24"/>
          <w:lang w:val="bg-BG"/>
        </w:rPr>
        <w:t>ограничаване емисиите на летливи органични съединения при съхранение, товарене или разтоварване и превоз на бензини;</w:t>
      </w:r>
    </w:p>
    <w:p w:rsidR="00CC52AF" w:rsidRDefault="00CC52AF" w:rsidP="00381D61">
      <w:pPr>
        <w:pStyle w:val="ListParagraph"/>
        <w:numPr>
          <w:ilvl w:val="0"/>
          <w:numId w:val="15"/>
        </w:numPr>
        <w:ind w:left="0" w:firstLine="567"/>
        <w:rPr>
          <w:rFonts w:ascii="Times New Roman" w:hAnsi="Times New Roman"/>
          <w:sz w:val="24"/>
          <w:szCs w:val="24"/>
          <w:lang w:val="bg-BG"/>
        </w:rPr>
      </w:pPr>
      <w:r w:rsidRPr="00CC52AF">
        <w:rPr>
          <w:rFonts w:ascii="Times New Roman" w:hAnsi="Times New Roman"/>
          <w:sz w:val="24"/>
          <w:szCs w:val="24"/>
          <w:lang w:val="bg-BG"/>
        </w:rPr>
        <w:t xml:space="preserve">Закон за управление на отпадъците (ЗУО); </w:t>
      </w:r>
    </w:p>
    <w:p w:rsidR="00347F5C" w:rsidRDefault="00347F5C" w:rsidP="00381D61">
      <w:pPr>
        <w:pStyle w:val="ListParagraph"/>
        <w:numPr>
          <w:ilvl w:val="0"/>
          <w:numId w:val="15"/>
        </w:numPr>
        <w:ind w:left="0" w:firstLine="567"/>
        <w:rPr>
          <w:rFonts w:ascii="Times New Roman" w:hAnsi="Times New Roman"/>
          <w:sz w:val="24"/>
          <w:szCs w:val="24"/>
          <w:lang w:val="bg-BG"/>
        </w:rPr>
      </w:pPr>
      <w:r>
        <w:rPr>
          <w:rFonts w:ascii="Times New Roman" w:hAnsi="Times New Roman"/>
          <w:sz w:val="24"/>
          <w:szCs w:val="24"/>
          <w:lang w:val="bg-BG"/>
        </w:rPr>
        <w:t xml:space="preserve">Наредба за батерии и </w:t>
      </w:r>
      <w:proofErr w:type="spellStart"/>
      <w:r>
        <w:rPr>
          <w:rFonts w:ascii="Times New Roman" w:hAnsi="Times New Roman"/>
          <w:sz w:val="24"/>
          <w:szCs w:val="24"/>
          <w:lang w:val="bg-BG"/>
        </w:rPr>
        <w:t>алумулатори</w:t>
      </w:r>
      <w:proofErr w:type="spellEnd"/>
      <w:r>
        <w:rPr>
          <w:rFonts w:ascii="Times New Roman" w:hAnsi="Times New Roman"/>
          <w:sz w:val="24"/>
          <w:szCs w:val="24"/>
          <w:lang w:val="bg-BG"/>
        </w:rPr>
        <w:t xml:space="preserve"> и за негодни за употреба батерии и акумулатори;</w:t>
      </w:r>
    </w:p>
    <w:p w:rsidR="00347F5C" w:rsidRDefault="00347F5C" w:rsidP="00381D61">
      <w:pPr>
        <w:pStyle w:val="ListParagraph"/>
        <w:numPr>
          <w:ilvl w:val="0"/>
          <w:numId w:val="15"/>
        </w:numPr>
        <w:ind w:left="0" w:firstLine="567"/>
        <w:rPr>
          <w:rFonts w:ascii="Times New Roman" w:hAnsi="Times New Roman"/>
          <w:sz w:val="24"/>
          <w:szCs w:val="24"/>
          <w:lang w:val="bg-BG"/>
        </w:rPr>
      </w:pPr>
      <w:r>
        <w:rPr>
          <w:rFonts w:ascii="Times New Roman" w:hAnsi="Times New Roman"/>
          <w:sz w:val="24"/>
          <w:szCs w:val="24"/>
          <w:lang w:val="bg-BG"/>
        </w:rPr>
        <w:t>Наредба за отработените масла и отпадъчните нефтопродукти;</w:t>
      </w:r>
    </w:p>
    <w:p w:rsidR="00347F5C" w:rsidRDefault="00347F5C" w:rsidP="00381D61">
      <w:pPr>
        <w:pStyle w:val="ListParagraph"/>
        <w:numPr>
          <w:ilvl w:val="0"/>
          <w:numId w:val="15"/>
        </w:numPr>
        <w:ind w:left="0" w:firstLine="567"/>
        <w:rPr>
          <w:rFonts w:ascii="Times New Roman" w:hAnsi="Times New Roman"/>
          <w:sz w:val="24"/>
          <w:szCs w:val="24"/>
          <w:lang w:val="bg-BG"/>
        </w:rPr>
      </w:pPr>
      <w:r>
        <w:rPr>
          <w:rFonts w:ascii="Times New Roman" w:hAnsi="Times New Roman"/>
          <w:sz w:val="24"/>
          <w:szCs w:val="24"/>
          <w:lang w:val="bg-BG"/>
        </w:rPr>
        <w:t>Наредба за изискванията за третиране на излезли от употреба гуми;</w:t>
      </w:r>
    </w:p>
    <w:p w:rsidR="00CC52AF" w:rsidRPr="00347F5C" w:rsidRDefault="00347F5C" w:rsidP="00381D61">
      <w:pPr>
        <w:pStyle w:val="ListParagraph"/>
        <w:numPr>
          <w:ilvl w:val="0"/>
          <w:numId w:val="15"/>
        </w:numPr>
        <w:ind w:left="0" w:firstLine="567"/>
        <w:jc w:val="both"/>
        <w:rPr>
          <w:rFonts w:ascii="Times New Roman" w:hAnsi="Times New Roman"/>
          <w:sz w:val="24"/>
          <w:szCs w:val="24"/>
          <w:lang w:val="bg-BG"/>
        </w:rPr>
      </w:pPr>
      <w:r w:rsidRPr="00347F5C">
        <w:rPr>
          <w:rFonts w:ascii="Times New Roman" w:hAnsi="Times New Roman"/>
          <w:sz w:val="24"/>
          <w:szCs w:val="24"/>
          <w:lang w:val="bg-BG"/>
        </w:rPr>
        <w:t xml:space="preserve">Наредба № 1  </w:t>
      </w:r>
      <w:r>
        <w:rPr>
          <w:rFonts w:ascii="Times New Roman" w:hAnsi="Times New Roman"/>
          <w:sz w:val="24"/>
          <w:szCs w:val="24"/>
          <w:lang w:val="bg-BG"/>
        </w:rPr>
        <w:t xml:space="preserve">от 04.06.2014 г. </w:t>
      </w:r>
      <w:r w:rsidRPr="00347F5C">
        <w:rPr>
          <w:rFonts w:ascii="Times New Roman" w:hAnsi="Times New Roman"/>
          <w:sz w:val="24"/>
          <w:szCs w:val="24"/>
          <w:lang w:val="bg-BG"/>
        </w:rPr>
        <w:t>за реда и образците, по които се предоставя информация за дейностите по отпадъците, както и реда за водене на публични регистри.</w:t>
      </w:r>
    </w:p>
    <w:p w:rsidR="009233B6" w:rsidRPr="00381D61" w:rsidRDefault="009233B6" w:rsidP="00381D61">
      <w:pPr>
        <w:jc w:val="both"/>
        <w:rPr>
          <w:rFonts w:ascii="Times New Roman" w:hAnsi="Times New Roman"/>
          <w:b/>
          <w:sz w:val="16"/>
          <w:szCs w:val="16"/>
          <w:lang w:val="ru-RU"/>
        </w:rPr>
      </w:pPr>
    </w:p>
    <w:p w:rsidR="009233B6" w:rsidRDefault="00616C02" w:rsidP="009233B6">
      <w:pPr>
        <w:jc w:val="both"/>
        <w:rPr>
          <w:rFonts w:ascii="Times New Roman" w:hAnsi="Times New Roman"/>
          <w:b/>
          <w:sz w:val="24"/>
          <w:szCs w:val="24"/>
          <w:lang w:val="ru-RU"/>
        </w:rPr>
      </w:pPr>
      <w:r>
        <w:rPr>
          <w:rFonts w:ascii="Times New Roman" w:hAnsi="Times New Roman"/>
          <w:b/>
          <w:sz w:val="24"/>
          <w:szCs w:val="24"/>
          <w:lang w:val="ru-RU"/>
        </w:rPr>
        <w:t>Извършени дейности:</w:t>
      </w:r>
    </w:p>
    <w:p w:rsidR="00AC2AF0" w:rsidRDefault="00AC2AF0" w:rsidP="009233B6">
      <w:pPr>
        <w:jc w:val="both"/>
        <w:rPr>
          <w:rFonts w:ascii="Times New Roman" w:hAnsi="Times New Roman"/>
          <w:b/>
          <w:sz w:val="24"/>
          <w:szCs w:val="24"/>
          <w:lang w:val="ru-RU"/>
        </w:rPr>
      </w:pPr>
      <w:r>
        <w:rPr>
          <w:rFonts w:ascii="Times New Roman" w:hAnsi="Times New Roman"/>
          <w:sz w:val="24"/>
          <w:szCs w:val="24"/>
          <w:lang w:val="ru-RU"/>
        </w:rPr>
        <w:t xml:space="preserve">              </w:t>
      </w:r>
      <w:r w:rsidRPr="00AC2AF0">
        <w:rPr>
          <w:rFonts w:ascii="Times New Roman" w:hAnsi="Times New Roman"/>
          <w:sz w:val="24"/>
          <w:szCs w:val="24"/>
          <w:lang w:val="ru-RU"/>
        </w:rPr>
        <w:t xml:space="preserve">На </w:t>
      </w:r>
      <w:r w:rsidRPr="005A2FB7">
        <w:rPr>
          <w:rFonts w:ascii="Times New Roman" w:hAnsi="Times New Roman"/>
          <w:b/>
          <w:sz w:val="24"/>
          <w:szCs w:val="24"/>
          <w:lang w:val="ru-RU"/>
        </w:rPr>
        <w:t>09.04.2021 г.,</w:t>
      </w:r>
      <w:r w:rsidRPr="00AC2AF0">
        <w:rPr>
          <w:rFonts w:ascii="Times New Roman" w:hAnsi="Times New Roman"/>
          <w:sz w:val="24"/>
          <w:szCs w:val="24"/>
          <w:lang w:val="ru-RU"/>
        </w:rPr>
        <w:t xml:space="preserve"> на онование чл. 148, ал. 3 от Закона за опазване на околната среда и във връзка с изпълнението на плана за контролната дейност на РИОСВ – Монтана за 2021 г. и Заповед № РД-68/05.04.2021 г. на директора на РИОСВ – Монтана, се извърши проверка на обекта и беше съставен </w:t>
      </w:r>
      <w:r w:rsidRPr="005A2FB7">
        <w:rPr>
          <w:rFonts w:ascii="Times New Roman" w:hAnsi="Times New Roman"/>
          <w:b/>
          <w:sz w:val="24"/>
          <w:szCs w:val="24"/>
          <w:lang w:val="ru-RU"/>
        </w:rPr>
        <w:t>Констативен протокол № КПКД-18/09.04.2021 г.</w:t>
      </w:r>
    </w:p>
    <w:p w:rsidR="00AC2AF0" w:rsidRPr="00381D61" w:rsidRDefault="00AC2AF0" w:rsidP="009233B6">
      <w:pPr>
        <w:jc w:val="both"/>
        <w:rPr>
          <w:rFonts w:ascii="Times New Roman" w:hAnsi="Times New Roman"/>
          <w:b/>
          <w:sz w:val="16"/>
          <w:szCs w:val="16"/>
          <w:lang w:val="ru-RU"/>
        </w:rPr>
      </w:pPr>
    </w:p>
    <w:p w:rsidR="00616C02" w:rsidRPr="00AC2AF0" w:rsidRDefault="00435347" w:rsidP="009233B6">
      <w:pPr>
        <w:jc w:val="both"/>
        <w:rPr>
          <w:rFonts w:ascii="Times New Roman" w:hAnsi="Times New Roman"/>
          <w:b/>
          <w:sz w:val="24"/>
          <w:szCs w:val="24"/>
          <w:lang w:val="ru-RU"/>
        </w:rPr>
      </w:pPr>
      <w:r w:rsidRPr="00AC2AF0">
        <w:rPr>
          <w:rFonts w:ascii="Times New Roman" w:hAnsi="Times New Roman"/>
          <w:b/>
          <w:sz w:val="24"/>
          <w:szCs w:val="24"/>
          <w:lang w:val="ru-RU"/>
        </w:rPr>
        <w:t>Проверени са:</w:t>
      </w:r>
    </w:p>
    <w:p w:rsidR="00205713" w:rsidRPr="0037082F" w:rsidRDefault="005A2FB7" w:rsidP="005A2FB7">
      <w:pPr>
        <w:pStyle w:val="ListParagraph"/>
        <w:numPr>
          <w:ilvl w:val="0"/>
          <w:numId w:val="2"/>
        </w:numPr>
        <w:ind w:hanging="294"/>
        <w:jc w:val="both"/>
        <w:rPr>
          <w:rFonts w:ascii="Times New Roman" w:hAnsi="Times New Roman"/>
          <w:sz w:val="24"/>
          <w:szCs w:val="24"/>
          <w:lang w:val="ru-RU"/>
        </w:rPr>
      </w:pPr>
      <w:r w:rsidRPr="0037082F">
        <w:rPr>
          <w:rFonts w:ascii="Times New Roman" w:hAnsi="Times New Roman"/>
          <w:sz w:val="24"/>
          <w:szCs w:val="24"/>
          <w:lang w:val="ru-RU"/>
        </w:rPr>
        <w:t>Бензиностанция с два броя бензиноколонки</w:t>
      </w:r>
      <w:r w:rsidR="0005669D" w:rsidRPr="0037082F">
        <w:rPr>
          <w:rFonts w:ascii="Times New Roman" w:hAnsi="Times New Roman"/>
          <w:sz w:val="24"/>
          <w:szCs w:val="24"/>
          <w:lang w:val="ru-RU"/>
        </w:rPr>
        <w:t>;</w:t>
      </w:r>
    </w:p>
    <w:p w:rsidR="005A2FB7" w:rsidRPr="0037082F" w:rsidRDefault="005A2FB7" w:rsidP="005A2FB7">
      <w:pPr>
        <w:numPr>
          <w:ilvl w:val="0"/>
          <w:numId w:val="2"/>
        </w:numPr>
        <w:ind w:hanging="294"/>
        <w:jc w:val="both"/>
        <w:rPr>
          <w:rFonts w:ascii="Times New Roman" w:hAnsi="Times New Roman"/>
          <w:sz w:val="24"/>
          <w:szCs w:val="24"/>
          <w:lang w:val="ru-RU"/>
        </w:rPr>
      </w:pPr>
      <w:r w:rsidRPr="0037082F">
        <w:rPr>
          <w:rFonts w:ascii="Times New Roman" w:hAnsi="Times New Roman"/>
          <w:sz w:val="24"/>
          <w:szCs w:val="24"/>
          <w:lang w:val="ru-RU"/>
        </w:rPr>
        <w:t>Автосервиз с автомивка;</w:t>
      </w:r>
    </w:p>
    <w:p w:rsidR="005A2FB7" w:rsidRPr="0037082F" w:rsidRDefault="0037082F" w:rsidP="005A2FB7">
      <w:pPr>
        <w:numPr>
          <w:ilvl w:val="0"/>
          <w:numId w:val="2"/>
        </w:numPr>
        <w:ind w:hanging="294"/>
        <w:jc w:val="both"/>
        <w:rPr>
          <w:rFonts w:ascii="Times New Roman" w:hAnsi="Times New Roman"/>
          <w:sz w:val="24"/>
          <w:szCs w:val="24"/>
          <w:lang w:val="ru-RU"/>
        </w:rPr>
      </w:pPr>
      <w:r w:rsidRPr="0037082F">
        <w:rPr>
          <w:rFonts w:ascii="Times New Roman" w:hAnsi="Times New Roman"/>
          <w:sz w:val="24"/>
          <w:szCs w:val="24"/>
          <w:lang w:val="ru-RU"/>
        </w:rPr>
        <w:t>С</w:t>
      </w:r>
      <w:r w:rsidR="005A2FB7" w:rsidRPr="0037082F">
        <w:rPr>
          <w:rFonts w:ascii="Times New Roman" w:hAnsi="Times New Roman"/>
          <w:sz w:val="24"/>
          <w:szCs w:val="24"/>
          <w:lang w:val="ru-RU"/>
        </w:rPr>
        <w:t>ъхранение на отпадъци;</w:t>
      </w:r>
    </w:p>
    <w:p w:rsidR="009C2053" w:rsidRDefault="009C2053" w:rsidP="005A2FB7">
      <w:pPr>
        <w:numPr>
          <w:ilvl w:val="0"/>
          <w:numId w:val="2"/>
        </w:numPr>
        <w:ind w:hanging="294"/>
        <w:jc w:val="both"/>
        <w:rPr>
          <w:rFonts w:ascii="Times New Roman" w:hAnsi="Times New Roman"/>
          <w:sz w:val="24"/>
          <w:szCs w:val="24"/>
          <w:lang w:val="ru-RU"/>
        </w:rPr>
      </w:pPr>
      <w:r w:rsidRPr="0005669D">
        <w:rPr>
          <w:rFonts w:ascii="Times New Roman" w:hAnsi="Times New Roman"/>
          <w:sz w:val="24"/>
          <w:szCs w:val="24"/>
          <w:lang w:val="ru-RU"/>
        </w:rPr>
        <w:t>Документи и данни, свързани със законовите и подзаконови нормативни актове по околна среда</w:t>
      </w:r>
      <w:r w:rsidR="0005669D" w:rsidRPr="0005669D">
        <w:rPr>
          <w:rFonts w:ascii="Times New Roman" w:hAnsi="Times New Roman"/>
          <w:sz w:val="24"/>
          <w:szCs w:val="24"/>
          <w:lang w:val="ru-RU"/>
        </w:rPr>
        <w:t>.</w:t>
      </w:r>
    </w:p>
    <w:p w:rsidR="00381D61" w:rsidRPr="00381D61" w:rsidRDefault="00381D61" w:rsidP="00381D61">
      <w:pPr>
        <w:ind w:left="720"/>
        <w:jc w:val="both"/>
        <w:rPr>
          <w:rFonts w:ascii="Times New Roman" w:hAnsi="Times New Roman"/>
          <w:sz w:val="16"/>
          <w:szCs w:val="16"/>
          <w:lang w:val="ru-RU"/>
        </w:rPr>
      </w:pPr>
    </w:p>
    <w:p w:rsidR="00616C02" w:rsidRPr="0005669D" w:rsidRDefault="009C2053" w:rsidP="000A4F4B">
      <w:pPr>
        <w:tabs>
          <w:tab w:val="left" w:pos="709"/>
        </w:tabs>
        <w:rPr>
          <w:rFonts w:ascii="Times New Roman" w:hAnsi="Times New Roman"/>
          <w:b/>
          <w:sz w:val="24"/>
          <w:szCs w:val="24"/>
          <w:lang w:val="ru-RU"/>
        </w:rPr>
      </w:pPr>
      <w:r w:rsidRPr="0005669D">
        <w:rPr>
          <w:rFonts w:ascii="Times New Roman" w:hAnsi="Times New Roman"/>
          <w:b/>
          <w:sz w:val="24"/>
          <w:szCs w:val="24"/>
          <w:lang w:val="ru-RU"/>
        </w:rPr>
        <w:t>Констативна част:</w:t>
      </w:r>
    </w:p>
    <w:p w:rsidR="009C2053" w:rsidRDefault="000A4F4B" w:rsidP="005A2FB7">
      <w:pPr>
        <w:ind w:firstLine="360"/>
        <w:jc w:val="both"/>
        <w:rPr>
          <w:rFonts w:ascii="Times New Roman" w:hAnsi="Times New Roman"/>
          <w:sz w:val="24"/>
          <w:szCs w:val="24"/>
          <w:lang w:val="ru-RU"/>
        </w:rPr>
      </w:pPr>
      <w:r>
        <w:rPr>
          <w:rFonts w:ascii="Times New Roman" w:hAnsi="Times New Roman"/>
          <w:sz w:val="24"/>
          <w:szCs w:val="24"/>
          <w:lang w:val="ru-RU"/>
        </w:rPr>
        <w:t xml:space="preserve">      </w:t>
      </w:r>
      <w:r w:rsidR="005A2FB7" w:rsidRPr="005A2FB7">
        <w:rPr>
          <w:rFonts w:ascii="Times New Roman" w:hAnsi="Times New Roman"/>
          <w:sz w:val="24"/>
          <w:szCs w:val="24"/>
          <w:lang w:val="ru-RU"/>
        </w:rPr>
        <w:t>Основната дейност на обекта е продажба на автомобилни горива в бензиностанция и газстанция, ремонт на автомобили (баланс, монтаж и демонтаж на гуми, смяна на масла) и измиването им в автомивка на автосервиз</w:t>
      </w:r>
      <w:r w:rsidR="00A0053E">
        <w:rPr>
          <w:rFonts w:ascii="Times New Roman" w:hAnsi="Times New Roman"/>
          <w:sz w:val="24"/>
          <w:szCs w:val="24"/>
          <w:lang w:val="ru-RU"/>
        </w:rPr>
        <w:t>.</w:t>
      </w:r>
    </w:p>
    <w:p w:rsidR="003239C1" w:rsidRDefault="003239C1" w:rsidP="00C77784">
      <w:pPr>
        <w:jc w:val="both"/>
        <w:rPr>
          <w:rFonts w:ascii="Times New Roman" w:hAnsi="Times New Roman"/>
          <w:sz w:val="24"/>
          <w:szCs w:val="24"/>
          <w:lang w:val="ru-RU"/>
        </w:rPr>
      </w:pPr>
    </w:p>
    <w:p w:rsidR="005A2FB7" w:rsidRDefault="005A2FB7" w:rsidP="005A2FB7">
      <w:pPr>
        <w:ind w:left="720" w:right="-268"/>
        <w:jc w:val="both"/>
        <w:rPr>
          <w:rFonts w:ascii="Times New Roman" w:hAnsi="Times New Roman"/>
          <w:b/>
          <w:sz w:val="24"/>
          <w:szCs w:val="24"/>
          <w:lang w:val="bg-BG"/>
        </w:rPr>
      </w:pPr>
      <w:r>
        <w:rPr>
          <w:rFonts w:ascii="Times New Roman" w:hAnsi="Times New Roman"/>
          <w:b/>
          <w:sz w:val="24"/>
          <w:szCs w:val="24"/>
          <w:lang w:val="ru-RU"/>
        </w:rPr>
        <w:t xml:space="preserve">1. </w:t>
      </w:r>
      <w:r w:rsidRPr="00066214">
        <w:rPr>
          <w:rFonts w:ascii="Times New Roman" w:hAnsi="Times New Roman"/>
          <w:b/>
          <w:sz w:val="24"/>
          <w:szCs w:val="24"/>
          <w:lang w:val="ru-RU"/>
        </w:rPr>
        <w:t xml:space="preserve">Компонент </w:t>
      </w:r>
      <w:r w:rsidRPr="00066214">
        <w:rPr>
          <w:rFonts w:ascii="Times New Roman" w:hAnsi="Times New Roman"/>
          <w:b/>
          <w:sz w:val="24"/>
          <w:szCs w:val="24"/>
          <w:lang w:val="bg-BG"/>
        </w:rPr>
        <w:t>„</w:t>
      </w:r>
      <w:r w:rsidRPr="00066214">
        <w:rPr>
          <w:rFonts w:ascii="Times New Roman" w:hAnsi="Times New Roman"/>
          <w:b/>
          <w:sz w:val="24"/>
          <w:szCs w:val="24"/>
          <w:lang w:val="ru-RU"/>
        </w:rPr>
        <w:t>Въздух</w:t>
      </w:r>
      <w:r w:rsidRPr="00066214">
        <w:rPr>
          <w:rFonts w:ascii="Times New Roman" w:hAnsi="Times New Roman"/>
          <w:b/>
          <w:sz w:val="24"/>
          <w:szCs w:val="24"/>
          <w:lang w:val="bg-BG"/>
        </w:rPr>
        <w:t xml:space="preserve">“  </w:t>
      </w:r>
    </w:p>
    <w:p w:rsidR="005A2FB7" w:rsidRDefault="0037082F" w:rsidP="005A2FB7">
      <w:pPr>
        <w:tabs>
          <w:tab w:val="left" w:pos="9180"/>
        </w:tabs>
        <w:overflowPunct/>
        <w:autoSpaceDE/>
        <w:autoSpaceDN/>
        <w:adjustRightInd/>
        <w:jc w:val="both"/>
        <w:textAlignment w:val="auto"/>
        <w:rPr>
          <w:rFonts w:ascii="Times New Roman" w:eastAsia="Calibri" w:hAnsi="Times New Roman"/>
          <w:sz w:val="24"/>
          <w:szCs w:val="24"/>
          <w:lang w:val="bg-BG"/>
        </w:rPr>
      </w:pPr>
      <w:r w:rsidRPr="0037082F">
        <w:rPr>
          <w:rFonts w:ascii="Times New Roman" w:eastAsia="Calibri" w:hAnsi="Times New Roman"/>
          <w:sz w:val="24"/>
          <w:szCs w:val="24"/>
          <w:lang w:val="bg-BG"/>
        </w:rPr>
        <w:t xml:space="preserve">            За зареждане на резервоарите на МПС с бензини се използват два броя бензиноколонки, като проверките за ефективност на улавяне на бензиновите пари </w:t>
      </w:r>
      <w:r>
        <w:rPr>
          <w:rFonts w:ascii="Times New Roman" w:eastAsia="Calibri" w:hAnsi="Times New Roman"/>
          <w:sz w:val="24"/>
          <w:szCs w:val="24"/>
          <w:lang w:val="bg-BG"/>
        </w:rPr>
        <w:t xml:space="preserve">(Етап II на УБП) </w:t>
      </w:r>
      <w:r w:rsidRPr="0037082F">
        <w:rPr>
          <w:rFonts w:ascii="Times New Roman" w:eastAsia="Calibri" w:hAnsi="Times New Roman"/>
          <w:sz w:val="24"/>
          <w:szCs w:val="24"/>
          <w:lang w:val="bg-BG"/>
        </w:rPr>
        <w:t>са отразявани ежегодно в заверените от директора на РИОСВ-Монтана дневници. Констатира се, че п</w:t>
      </w:r>
      <w:r>
        <w:rPr>
          <w:rFonts w:ascii="Times New Roman" w:eastAsia="Calibri" w:hAnsi="Times New Roman"/>
          <w:sz w:val="24"/>
          <w:szCs w:val="24"/>
          <w:lang w:val="bg-BG"/>
        </w:rPr>
        <w:t xml:space="preserve">оследната проверка за </w:t>
      </w:r>
      <w:r>
        <w:rPr>
          <w:rFonts w:ascii="Times New Roman" w:eastAsia="Calibri" w:hAnsi="Times New Roman"/>
          <w:sz w:val="24"/>
          <w:szCs w:val="24"/>
          <w:lang w:val="bg-BG"/>
        </w:rPr>
        <w:lastRenderedPageBreak/>
        <w:t>съответст</w:t>
      </w:r>
      <w:r w:rsidRPr="0037082F">
        <w:rPr>
          <w:rFonts w:ascii="Times New Roman" w:eastAsia="Calibri" w:hAnsi="Times New Roman"/>
          <w:sz w:val="24"/>
          <w:szCs w:val="24"/>
          <w:lang w:val="bg-BG"/>
        </w:rPr>
        <w:t xml:space="preserve">вието на бензиноколонките с Етап II на УБП е извършена </w:t>
      </w:r>
      <w:r>
        <w:rPr>
          <w:rFonts w:ascii="Times New Roman" w:eastAsia="Calibri" w:hAnsi="Times New Roman"/>
          <w:sz w:val="24"/>
          <w:szCs w:val="24"/>
          <w:lang w:val="bg-BG"/>
        </w:rPr>
        <w:t>през м. февруари 2021 г. от</w:t>
      </w:r>
      <w:r w:rsidRPr="0037082F">
        <w:rPr>
          <w:rFonts w:ascii="Times New Roman" w:eastAsia="Calibri" w:hAnsi="Times New Roman"/>
          <w:sz w:val="24"/>
          <w:szCs w:val="24"/>
          <w:lang w:val="bg-BG"/>
        </w:rPr>
        <w:t xml:space="preserve"> оправомощено от председателя на БИМ лице</w:t>
      </w:r>
      <w:r>
        <w:rPr>
          <w:rFonts w:ascii="Times New Roman" w:eastAsia="Calibri" w:hAnsi="Times New Roman"/>
          <w:sz w:val="24"/>
          <w:szCs w:val="24"/>
          <w:lang w:val="bg-BG"/>
        </w:rPr>
        <w:t>. П</w:t>
      </w:r>
      <w:r w:rsidRPr="0037082F">
        <w:rPr>
          <w:rFonts w:ascii="Times New Roman" w:eastAsia="Calibri" w:hAnsi="Times New Roman"/>
          <w:sz w:val="24"/>
          <w:szCs w:val="24"/>
          <w:lang w:val="bg-BG"/>
        </w:rPr>
        <w:t>редставени</w:t>
      </w:r>
      <w:r>
        <w:rPr>
          <w:rFonts w:ascii="Times New Roman" w:eastAsia="Calibri" w:hAnsi="Times New Roman"/>
          <w:sz w:val="24"/>
          <w:szCs w:val="24"/>
          <w:lang w:val="bg-BG"/>
        </w:rPr>
        <w:t xml:space="preserve"> са</w:t>
      </w:r>
      <w:r w:rsidRPr="0037082F">
        <w:rPr>
          <w:rFonts w:ascii="Times New Roman" w:eastAsia="Calibri" w:hAnsi="Times New Roman"/>
          <w:sz w:val="24"/>
          <w:szCs w:val="24"/>
          <w:lang w:val="bg-BG"/>
        </w:rPr>
        <w:t xml:space="preserve"> </w:t>
      </w:r>
      <w:r>
        <w:rPr>
          <w:rFonts w:ascii="Times New Roman" w:eastAsia="Calibri" w:hAnsi="Times New Roman"/>
          <w:sz w:val="24"/>
          <w:szCs w:val="24"/>
          <w:lang w:val="bg-BG"/>
        </w:rPr>
        <w:t xml:space="preserve">и </w:t>
      </w:r>
      <w:r w:rsidRPr="0037082F">
        <w:rPr>
          <w:rFonts w:ascii="Times New Roman" w:eastAsia="Calibri" w:hAnsi="Times New Roman"/>
          <w:sz w:val="24"/>
          <w:szCs w:val="24"/>
          <w:lang w:val="bg-BG"/>
        </w:rPr>
        <w:t>протоколи с резул</w:t>
      </w:r>
      <w:r>
        <w:rPr>
          <w:rFonts w:ascii="Times New Roman" w:eastAsia="Calibri" w:hAnsi="Times New Roman"/>
          <w:sz w:val="24"/>
          <w:szCs w:val="24"/>
          <w:lang w:val="bg-BG"/>
        </w:rPr>
        <w:t>татите от проверката. Съответст</w:t>
      </w:r>
      <w:r w:rsidRPr="0037082F">
        <w:rPr>
          <w:rFonts w:ascii="Times New Roman" w:eastAsia="Calibri" w:hAnsi="Times New Roman"/>
          <w:sz w:val="24"/>
          <w:szCs w:val="24"/>
          <w:lang w:val="bg-BG"/>
        </w:rPr>
        <w:t>вието с изискванията за ефективност на улавяне на бе</w:t>
      </w:r>
      <w:r>
        <w:rPr>
          <w:rFonts w:ascii="Times New Roman" w:eastAsia="Calibri" w:hAnsi="Times New Roman"/>
          <w:sz w:val="24"/>
          <w:szCs w:val="24"/>
          <w:lang w:val="bg-BG"/>
        </w:rPr>
        <w:t xml:space="preserve">нзиновите пари е удостоверено </w:t>
      </w:r>
      <w:r w:rsidRPr="0037082F">
        <w:rPr>
          <w:rFonts w:ascii="Times New Roman" w:eastAsia="Calibri" w:hAnsi="Times New Roman"/>
          <w:sz w:val="24"/>
          <w:szCs w:val="24"/>
          <w:lang w:val="bg-BG"/>
        </w:rPr>
        <w:t>със залепените на двете бенз</w:t>
      </w:r>
      <w:r>
        <w:rPr>
          <w:rFonts w:ascii="Times New Roman" w:eastAsia="Calibri" w:hAnsi="Times New Roman"/>
          <w:sz w:val="24"/>
          <w:szCs w:val="24"/>
          <w:lang w:val="bg-BG"/>
        </w:rPr>
        <w:t xml:space="preserve">иноколонки стикери в зелен цвят, </w:t>
      </w:r>
      <w:r w:rsidRPr="0037082F">
        <w:rPr>
          <w:rFonts w:ascii="Times New Roman" w:eastAsia="Calibri" w:hAnsi="Times New Roman"/>
          <w:sz w:val="24"/>
          <w:szCs w:val="24"/>
          <w:lang w:val="bg-BG"/>
        </w:rPr>
        <w:t>с ясно различим срок на валидност до м. февруари 2022 г.</w:t>
      </w:r>
    </w:p>
    <w:p w:rsidR="0037082F" w:rsidRPr="00381D61" w:rsidRDefault="0037082F" w:rsidP="005A2FB7">
      <w:pPr>
        <w:tabs>
          <w:tab w:val="left" w:pos="9180"/>
        </w:tabs>
        <w:overflowPunct/>
        <w:autoSpaceDE/>
        <w:autoSpaceDN/>
        <w:adjustRightInd/>
        <w:jc w:val="both"/>
        <w:textAlignment w:val="auto"/>
        <w:rPr>
          <w:rFonts w:ascii="Times New Roman" w:hAnsi="Times New Roman"/>
          <w:sz w:val="16"/>
          <w:szCs w:val="16"/>
          <w:lang w:val="ru-RU"/>
        </w:rPr>
      </w:pPr>
    </w:p>
    <w:p w:rsidR="005A2FB7" w:rsidRPr="00066214" w:rsidRDefault="005A2FB7" w:rsidP="005A2FB7">
      <w:pPr>
        <w:tabs>
          <w:tab w:val="left" w:pos="709"/>
        </w:tabs>
        <w:jc w:val="both"/>
        <w:rPr>
          <w:rFonts w:ascii="Times New Roman" w:hAnsi="Times New Roman"/>
          <w:b/>
          <w:sz w:val="24"/>
          <w:szCs w:val="24"/>
          <w:lang w:val="bg-BG"/>
        </w:rPr>
      </w:pPr>
      <w:r>
        <w:rPr>
          <w:rFonts w:ascii="Times New Roman" w:hAnsi="Times New Roman"/>
          <w:b/>
          <w:sz w:val="24"/>
          <w:szCs w:val="24"/>
          <w:lang w:val="bg-BG"/>
        </w:rPr>
        <w:t xml:space="preserve">           </w:t>
      </w:r>
      <w:r w:rsidR="00A04E42">
        <w:rPr>
          <w:rFonts w:ascii="Times New Roman" w:hAnsi="Times New Roman"/>
          <w:b/>
          <w:sz w:val="24"/>
          <w:szCs w:val="24"/>
          <w:lang w:val="bg-BG"/>
        </w:rPr>
        <w:t xml:space="preserve"> </w:t>
      </w:r>
      <w:r>
        <w:rPr>
          <w:rFonts w:ascii="Times New Roman" w:hAnsi="Times New Roman"/>
          <w:b/>
          <w:sz w:val="24"/>
          <w:szCs w:val="24"/>
          <w:lang w:val="bg-BG"/>
        </w:rPr>
        <w:t xml:space="preserve">2. </w:t>
      </w:r>
      <w:r w:rsidRPr="00066214">
        <w:rPr>
          <w:rFonts w:ascii="Times New Roman" w:hAnsi="Times New Roman"/>
          <w:b/>
          <w:sz w:val="24"/>
          <w:szCs w:val="24"/>
          <w:lang w:val="bg-BG"/>
        </w:rPr>
        <w:t>Фактор „Отпадъци”</w:t>
      </w:r>
    </w:p>
    <w:p w:rsidR="0048335D" w:rsidRPr="00B22FA2" w:rsidRDefault="0048335D" w:rsidP="00A04E42">
      <w:pPr>
        <w:tabs>
          <w:tab w:val="left" w:pos="709"/>
          <w:tab w:val="left" w:pos="851"/>
        </w:tabs>
        <w:suppressAutoHyphens/>
        <w:overflowPunct/>
        <w:autoSpaceDE/>
        <w:autoSpaceDN/>
        <w:adjustRightInd/>
        <w:jc w:val="both"/>
        <w:textAlignment w:val="auto"/>
        <w:rPr>
          <w:rFonts w:ascii="Times New Roman" w:hAnsi="Times New Roman"/>
          <w:sz w:val="24"/>
          <w:szCs w:val="24"/>
          <w:lang w:val="bg-BG" w:eastAsia="zh-CN" w:bidi="my-MM"/>
        </w:rPr>
      </w:pPr>
      <w:r w:rsidRPr="00B22FA2">
        <w:rPr>
          <w:rFonts w:ascii="Times New Roman" w:hAnsi="Times New Roman"/>
          <w:sz w:val="24"/>
          <w:szCs w:val="24"/>
          <w:lang w:val="bg-BG" w:eastAsia="zh-CN" w:bidi="my-MM"/>
        </w:rPr>
        <w:t xml:space="preserve">            </w:t>
      </w:r>
      <w:r w:rsidR="00A04E42" w:rsidRPr="00B22FA2">
        <w:rPr>
          <w:rFonts w:ascii="Times New Roman" w:hAnsi="Times New Roman"/>
          <w:sz w:val="24"/>
          <w:szCs w:val="24"/>
          <w:lang w:val="bg-BG" w:eastAsia="zh-CN" w:bidi="my-MM"/>
        </w:rPr>
        <w:t xml:space="preserve"> </w:t>
      </w:r>
      <w:r w:rsidRPr="00B22FA2">
        <w:rPr>
          <w:rFonts w:ascii="Times New Roman" w:hAnsi="Times New Roman"/>
          <w:sz w:val="24"/>
          <w:szCs w:val="24"/>
          <w:lang w:val="bg-BG" w:eastAsia="zh-CN" w:bidi="my-MM"/>
        </w:rPr>
        <w:t>На територията на площадката се извършва само дейност по предварително съхраняване на мястото на образуване на  отпадъци. Съгласно ЗУО за извършване на тази дейност не се изисква наличие на разрешение или регистрацион</w:t>
      </w:r>
      <w:r w:rsidR="00A04E42" w:rsidRPr="00B22FA2">
        <w:rPr>
          <w:rFonts w:ascii="Times New Roman" w:hAnsi="Times New Roman"/>
          <w:sz w:val="24"/>
          <w:szCs w:val="24"/>
          <w:lang w:val="bg-BG" w:eastAsia="zh-CN" w:bidi="my-MM"/>
        </w:rPr>
        <w:t>ен документ</w:t>
      </w:r>
      <w:r w:rsidRPr="00B22FA2">
        <w:rPr>
          <w:rFonts w:ascii="Times New Roman" w:hAnsi="Times New Roman"/>
          <w:sz w:val="24"/>
          <w:szCs w:val="24"/>
          <w:lang w:val="bg-BG" w:eastAsia="zh-CN" w:bidi="my-MM"/>
        </w:rPr>
        <w:t>.</w:t>
      </w:r>
    </w:p>
    <w:p w:rsidR="00A04E42" w:rsidRPr="00B22FA2" w:rsidRDefault="0048335D" w:rsidP="00A04E42">
      <w:pPr>
        <w:tabs>
          <w:tab w:val="left" w:pos="851"/>
        </w:tabs>
        <w:suppressAutoHyphens/>
        <w:overflowPunct/>
        <w:autoSpaceDE/>
        <w:autoSpaceDN/>
        <w:adjustRightInd/>
        <w:jc w:val="both"/>
        <w:textAlignment w:val="auto"/>
        <w:rPr>
          <w:rFonts w:ascii="Times New Roman" w:hAnsi="Times New Roman"/>
          <w:sz w:val="24"/>
          <w:szCs w:val="24"/>
          <w:lang w:val="bg-BG" w:eastAsia="zh-CN" w:bidi="my-MM"/>
        </w:rPr>
      </w:pPr>
      <w:r w:rsidRPr="00B22FA2">
        <w:rPr>
          <w:rFonts w:ascii="Times New Roman" w:hAnsi="Times New Roman"/>
          <w:sz w:val="24"/>
          <w:szCs w:val="24"/>
          <w:lang w:val="bg-BG" w:eastAsia="zh-CN" w:bidi="my-MM"/>
        </w:rPr>
        <w:t xml:space="preserve">   </w:t>
      </w:r>
      <w:r w:rsidR="00A04E42" w:rsidRPr="00B22FA2">
        <w:rPr>
          <w:rFonts w:ascii="Times New Roman" w:hAnsi="Times New Roman"/>
          <w:sz w:val="24"/>
          <w:szCs w:val="24"/>
          <w:lang w:val="bg-BG" w:eastAsia="zh-CN" w:bidi="my-MM"/>
        </w:rPr>
        <w:t xml:space="preserve">          </w:t>
      </w:r>
      <w:r w:rsidRPr="00B22FA2">
        <w:rPr>
          <w:rFonts w:ascii="Times New Roman" w:hAnsi="Times New Roman"/>
          <w:sz w:val="24"/>
          <w:szCs w:val="24"/>
          <w:lang w:val="bg-BG" w:eastAsia="zh-CN" w:bidi="my-MM"/>
        </w:rPr>
        <w:t>За образуваните от дейността на обекта отпадъци дружеството е извършило класификация по реда на отменената Наредба №3/2004 г. за класификация на отпадъците, за което има издадено становище от РИОСВ – Монтана</w:t>
      </w:r>
      <w:r w:rsidR="00A04E42" w:rsidRPr="00B22FA2">
        <w:rPr>
          <w:rFonts w:ascii="Times New Roman" w:hAnsi="Times New Roman"/>
          <w:sz w:val="24"/>
          <w:szCs w:val="24"/>
          <w:lang w:val="bg-BG" w:eastAsia="zh-CN" w:bidi="my-MM"/>
        </w:rPr>
        <w:t xml:space="preserve">.            </w:t>
      </w:r>
    </w:p>
    <w:p w:rsidR="0048335D" w:rsidRPr="00090812" w:rsidRDefault="00A04E42" w:rsidP="00B22FA2">
      <w:pPr>
        <w:tabs>
          <w:tab w:val="left" w:pos="851"/>
        </w:tabs>
        <w:suppressAutoHyphens/>
        <w:overflowPunct/>
        <w:autoSpaceDE/>
        <w:autoSpaceDN/>
        <w:adjustRightInd/>
        <w:jc w:val="both"/>
        <w:textAlignment w:val="auto"/>
        <w:rPr>
          <w:rFonts w:ascii="Times New Roman" w:hAnsi="Times New Roman"/>
          <w:sz w:val="24"/>
          <w:szCs w:val="24"/>
          <w:lang w:val="bg-BG" w:eastAsia="zh-CN" w:bidi="my-MM"/>
        </w:rPr>
      </w:pPr>
      <w:r w:rsidRPr="00090812">
        <w:rPr>
          <w:rFonts w:ascii="Times New Roman" w:hAnsi="Times New Roman"/>
          <w:sz w:val="24"/>
          <w:szCs w:val="24"/>
          <w:lang w:val="bg-BG" w:eastAsia="zh-CN" w:bidi="my-MM"/>
        </w:rPr>
        <w:t xml:space="preserve">             Теренът на обекта е асфалтиран и ограден, има изграден </w:t>
      </w:r>
      <w:proofErr w:type="spellStart"/>
      <w:r w:rsidRPr="00090812">
        <w:rPr>
          <w:rFonts w:ascii="Times New Roman" w:hAnsi="Times New Roman"/>
          <w:sz w:val="24"/>
          <w:szCs w:val="24"/>
          <w:lang w:val="bg-BG" w:eastAsia="zh-CN" w:bidi="my-MM"/>
        </w:rPr>
        <w:t>кало</w:t>
      </w:r>
      <w:proofErr w:type="spellEnd"/>
      <w:r w:rsidRPr="00090812">
        <w:rPr>
          <w:rFonts w:ascii="Times New Roman" w:hAnsi="Times New Roman"/>
          <w:sz w:val="24"/>
          <w:szCs w:val="24"/>
          <w:lang w:val="bg-BG" w:eastAsia="zh-CN" w:bidi="my-MM"/>
        </w:rPr>
        <w:t xml:space="preserve">-маслоуловител (прагов утаител, свързан с </w:t>
      </w:r>
      <w:proofErr w:type="spellStart"/>
      <w:r w:rsidRPr="00090812">
        <w:rPr>
          <w:rFonts w:ascii="Times New Roman" w:hAnsi="Times New Roman"/>
          <w:sz w:val="24"/>
          <w:szCs w:val="24"/>
          <w:lang w:val="bg-BG" w:eastAsia="zh-CN" w:bidi="my-MM"/>
        </w:rPr>
        <w:t>изгребна</w:t>
      </w:r>
      <w:proofErr w:type="spellEnd"/>
      <w:r w:rsidRPr="00090812">
        <w:rPr>
          <w:rFonts w:ascii="Times New Roman" w:hAnsi="Times New Roman"/>
          <w:sz w:val="24"/>
          <w:szCs w:val="24"/>
          <w:lang w:val="bg-BG" w:eastAsia="zh-CN" w:bidi="my-MM"/>
        </w:rPr>
        <w:t xml:space="preserve"> яма с </w:t>
      </w:r>
      <w:proofErr w:type="spellStart"/>
      <w:r w:rsidRPr="00090812">
        <w:rPr>
          <w:rFonts w:ascii="Times New Roman" w:hAnsi="Times New Roman"/>
          <w:sz w:val="24"/>
          <w:szCs w:val="24"/>
          <w:lang w:val="bg-BG" w:eastAsia="zh-CN" w:bidi="my-MM"/>
        </w:rPr>
        <w:t>водоплътни</w:t>
      </w:r>
      <w:proofErr w:type="spellEnd"/>
      <w:r w:rsidRPr="00090812">
        <w:rPr>
          <w:rFonts w:ascii="Times New Roman" w:hAnsi="Times New Roman"/>
          <w:sz w:val="24"/>
          <w:szCs w:val="24"/>
          <w:lang w:val="bg-BG" w:eastAsia="zh-CN" w:bidi="my-MM"/>
        </w:rPr>
        <w:t xml:space="preserve"> стени)</w:t>
      </w:r>
      <w:r w:rsidR="003F2434" w:rsidRPr="00090812">
        <w:rPr>
          <w:rFonts w:ascii="Times New Roman" w:hAnsi="Times New Roman"/>
          <w:sz w:val="24"/>
          <w:szCs w:val="24"/>
        </w:rPr>
        <w:t xml:space="preserve"> </w:t>
      </w:r>
      <w:r w:rsidR="003F2434" w:rsidRPr="00090812">
        <w:rPr>
          <w:rFonts w:ascii="Times New Roman" w:hAnsi="Times New Roman"/>
          <w:sz w:val="24"/>
          <w:szCs w:val="24"/>
          <w:lang w:val="bg-BG"/>
        </w:rPr>
        <w:t>за у</w:t>
      </w:r>
      <w:r w:rsidR="003F2434" w:rsidRPr="00090812">
        <w:rPr>
          <w:rFonts w:ascii="Times New Roman" w:hAnsi="Times New Roman"/>
          <w:sz w:val="24"/>
          <w:szCs w:val="24"/>
          <w:lang w:val="bg-BG" w:eastAsia="zh-CN" w:bidi="my-MM"/>
        </w:rPr>
        <w:t>тайките от измиването на автомобилите</w:t>
      </w:r>
      <w:r w:rsidRPr="00090812">
        <w:rPr>
          <w:rFonts w:ascii="Times New Roman" w:hAnsi="Times New Roman"/>
          <w:sz w:val="24"/>
          <w:szCs w:val="24"/>
          <w:lang w:val="bg-BG" w:eastAsia="zh-CN" w:bidi="my-MM"/>
        </w:rPr>
        <w:t xml:space="preserve">. Извършва се смяна на моторни масла, като при проверката не са констатирани разливи от отработени масла. </w:t>
      </w:r>
      <w:r w:rsidR="003F2434" w:rsidRPr="00090812">
        <w:rPr>
          <w:rFonts w:ascii="Times New Roman" w:hAnsi="Times New Roman"/>
          <w:sz w:val="24"/>
          <w:szCs w:val="24"/>
          <w:lang w:val="bg-BG" w:eastAsia="zh-CN" w:bidi="my-MM"/>
        </w:rPr>
        <w:t xml:space="preserve">Утайките и отработените масла се </w:t>
      </w:r>
      <w:proofErr w:type="spellStart"/>
      <w:r w:rsidR="003F2434" w:rsidRPr="00090812">
        <w:rPr>
          <w:rFonts w:ascii="Times New Roman" w:hAnsi="Times New Roman"/>
          <w:sz w:val="24"/>
          <w:szCs w:val="24"/>
          <w:lang w:val="bg-BG" w:eastAsia="zh-CN" w:bidi="my-MM"/>
        </w:rPr>
        <w:t>съхранявват</w:t>
      </w:r>
      <w:proofErr w:type="spellEnd"/>
      <w:r w:rsidR="003F2434" w:rsidRPr="00090812">
        <w:rPr>
          <w:rFonts w:ascii="Times New Roman" w:hAnsi="Times New Roman"/>
          <w:sz w:val="24"/>
          <w:szCs w:val="24"/>
          <w:lang w:val="bg-BG" w:eastAsia="zh-CN" w:bidi="my-MM"/>
        </w:rPr>
        <w:t xml:space="preserve"> в плътно затворени метални варели, маркирани с име и код на отпадъка, в помещение с ограничен достъп.</w:t>
      </w:r>
      <w:r w:rsidRPr="00090812">
        <w:rPr>
          <w:rFonts w:ascii="Times New Roman" w:hAnsi="Times New Roman"/>
          <w:sz w:val="24"/>
          <w:szCs w:val="24"/>
          <w:lang w:val="bg-BG" w:eastAsia="zh-CN" w:bidi="my-MM"/>
        </w:rPr>
        <w:t xml:space="preserve"> </w:t>
      </w:r>
      <w:r w:rsidR="003F2434" w:rsidRPr="00090812">
        <w:rPr>
          <w:rFonts w:ascii="Times New Roman" w:hAnsi="Times New Roman"/>
          <w:sz w:val="24"/>
          <w:szCs w:val="24"/>
          <w:lang w:val="bg-BG" w:eastAsia="zh-CN" w:bidi="my-MM"/>
        </w:rPr>
        <w:t>Предаването на отпадъците става въз основа на сключени писмени договори, представени при проверката. Излезлите от употреба гуми, образувани през 2020 г. и до момента на настоящата проверка</w:t>
      </w:r>
      <w:r w:rsidR="007368DF" w:rsidRPr="00090812">
        <w:rPr>
          <w:rFonts w:ascii="Times New Roman" w:hAnsi="Times New Roman"/>
          <w:sz w:val="24"/>
          <w:szCs w:val="24"/>
          <w:lang w:val="bg-BG" w:eastAsia="zh-CN" w:bidi="my-MM"/>
        </w:rPr>
        <w:t>, се съхраняват на открита площадка до предаването им</w:t>
      </w:r>
      <w:r w:rsidR="00B22FA2" w:rsidRPr="00090812">
        <w:rPr>
          <w:rFonts w:ascii="Times New Roman" w:hAnsi="Times New Roman"/>
          <w:sz w:val="24"/>
          <w:szCs w:val="24"/>
          <w:lang w:val="bg-BG" w:eastAsia="zh-CN" w:bidi="my-MM"/>
        </w:rPr>
        <w:t xml:space="preserve"> за последващо третиране</w:t>
      </w:r>
      <w:r w:rsidR="007368DF" w:rsidRPr="00090812">
        <w:rPr>
          <w:rFonts w:ascii="Times New Roman" w:hAnsi="Times New Roman"/>
          <w:sz w:val="24"/>
          <w:szCs w:val="24"/>
          <w:lang w:val="bg-BG" w:eastAsia="zh-CN" w:bidi="my-MM"/>
        </w:rPr>
        <w:t>.</w:t>
      </w:r>
      <w:r w:rsidR="00B22FA2" w:rsidRPr="00090812">
        <w:rPr>
          <w:rFonts w:ascii="Times New Roman" w:hAnsi="Times New Roman"/>
          <w:sz w:val="24"/>
          <w:szCs w:val="24"/>
          <w:lang w:val="bg-BG" w:eastAsia="zh-CN" w:bidi="my-MM"/>
        </w:rPr>
        <w:t xml:space="preserve"> Не са образувани и няма налични количества на маслени филтри и луминесцентните тръби и други отпадъци, съдържащи живак. Не се съхраняват и</w:t>
      </w:r>
      <w:r w:rsidR="0048335D" w:rsidRPr="00090812">
        <w:rPr>
          <w:rFonts w:ascii="Times New Roman" w:hAnsi="Times New Roman"/>
          <w:sz w:val="24"/>
          <w:szCs w:val="24"/>
          <w:lang w:val="bg-BG" w:eastAsia="zh-CN" w:bidi="my-MM"/>
        </w:rPr>
        <w:t xml:space="preserve"> няма налични количества </w:t>
      </w:r>
      <w:r w:rsidR="00B22FA2" w:rsidRPr="00090812">
        <w:rPr>
          <w:rFonts w:ascii="Times New Roman" w:hAnsi="Times New Roman"/>
          <w:sz w:val="24"/>
          <w:szCs w:val="24"/>
          <w:lang w:val="bg-BG" w:eastAsia="zh-CN" w:bidi="my-MM"/>
        </w:rPr>
        <w:t>негодни за употреба батерии и акумулатори,</w:t>
      </w:r>
      <w:r w:rsidR="0048335D" w:rsidRPr="00090812">
        <w:rPr>
          <w:rFonts w:ascii="Times New Roman" w:hAnsi="Times New Roman"/>
          <w:sz w:val="24"/>
          <w:szCs w:val="24"/>
          <w:lang w:val="bg-BG" w:eastAsia="zh-CN" w:bidi="my-MM"/>
        </w:rPr>
        <w:t xml:space="preserve"> с произход от авторемонтна дейност и от обратно приемане в търговския обект. </w:t>
      </w:r>
    </w:p>
    <w:p w:rsidR="0048335D" w:rsidRPr="00B22FA2" w:rsidRDefault="0048335D" w:rsidP="00B22FA2">
      <w:pPr>
        <w:tabs>
          <w:tab w:val="left" w:pos="851"/>
        </w:tabs>
        <w:suppressAutoHyphens/>
        <w:overflowPunct/>
        <w:autoSpaceDE/>
        <w:autoSpaceDN/>
        <w:adjustRightInd/>
        <w:jc w:val="both"/>
        <w:textAlignment w:val="auto"/>
        <w:rPr>
          <w:rFonts w:ascii="Times New Roman" w:hAnsi="Times New Roman"/>
          <w:sz w:val="24"/>
          <w:szCs w:val="24"/>
          <w:lang w:val="bg-BG" w:eastAsia="zh-CN" w:bidi="my-MM"/>
        </w:rPr>
      </w:pPr>
      <w:r w:rsidRPr="00B22FA2">
        <w:rPr>
          <w:rFonts w:ascii="Times New Roman" w:hAnsi="Times New Roman"/>
          <w:sz w:val="24"/>
          <w:szCs w:val="24"/>
          <w:lang w:val="bg-BG" w:eastAsia="zh-CN" w:bidi="my-MM"/>
        </w:rPr>
        <w:t xml:space="preserve">            </w:t>
      </w:r>
      <w:r w:rsidR="00B22FA2" w:rsidRPr="00B22FA2">
        <w:rPr>
          <w:rFonts w:ascii="Times New Roman" w:hAnsi="Times New Roman"/>
          <w:sz w:val="24"/>
          <w:szCs w:val="24"/>
          <w:lang w:val="bg-BG" w:eastAsia="zh-CN" w:bidi="my-MM"/>
        </w:rPr>
        <w:t xml:space="preserve">  </w:t>
      </w:r>
      <w:r w:rsidRPr="00B22FA2">
        <w:rPr>
          <w:rFonts w:ascii="Times New Roman" w:hAnsi="Times New Roman"/>
          <w:sz w:val="24"/>
          <w:szCs w:val="24"/>
          <w:lang w:val="bg-BG" w:eastAsia="zh-CN" w:bidi="my-MM"/>
        </w:rPr>
        <w:t>Операторът води необходимата отчетност на количествата образувани и предадени отпадъци в заверена от РИОСВ – Монтана отчетна книга</w:t>
      </w:r>
      <w:r w:rsidR="00B22FA2" w:rsidRPr="00B22FA2">
        <w:rPr>
          <w:rFonts w:ascii="Times New Roman" w:hAnsi="Times New Roman"/>
          <w:sz w:val="24"/>
          <w:szCs w:val="24"/>
          <w:lang w:val="bg-BG" w:eastAsia="zh-CN" w:bidi="my-MM"/>
        </w:rPr>
        <w:t xml:space="preserve">, с ежемесечни записи на </w:t>
      </w:r>
      <w:r w:rsidRPr="00B22FA2">
        <w:rPr>
          <w:rFonts w:ascii="Times New Roman" w:hAnsi="Times New Roman"/>
          <w:sz w:val="24"/>
          <w:szCs w:val="24"/>
          <w:lang w:val="bg-BG" w:eastAsia="zh-CN" w:bidi="my-MM"/>
        </w:rPr>
        <w:t>образувани</w:t>
      </w:r>
      <w:r w:rsidR="00B22FA2" w:rsidRPr="00B22FA2">
        <w:rPr>
          <w:rFonts w:ascii="Times New Roman" w:hAnsi="Times New Roman"/>
          <w:sz w:val="24"/>
          <w:szCs w:val="24"/>
          <w:lang w:val="bg-BG" w:eastAsia="zh-CN" w:bidi="my-MM"/>
        </w:rPr>
        <w:t>те</w:t>
      </w:r>
      <w:r w:rsidRPr="00B22FA2">
        <w:rPr>
          <w:rFonts w:ascii="Times New Roman" w:hAnsi="Times New Roman"/>
          <w:sz w:val="24"/>
          <w:szCs w:val="24"/>
          <w:lang w:val="bg-BG" w:eastAsia="zh-CN" w:bidi="my-MM"/>
        </w:rPr>
        <w:t xml:space="preserve"> отпадъци, датите на предаване на отпадъците и юридическ</w:t>
      </w:r>
      <w:r w:rsidR="00381D61">
        <w:rPr>
          <w:rFonts w:ascii="Times New Roman" w:hAnsi="Times New Roman"/>
          <w:sz w:val="24"/>
          <w:szCs w:val="24"/>
          <w:lang w:val="bg-BG" w:eastAsia="zh-CN" w:bidi="my-MM"/>
        </w:rPr>
        <w:t>ите</w:t>
      </w:r>
      <w:r w:rsidRPr="00B22FA2">
        <w:rPr>
          <w:rFonts w:ascii="Times New Roman" w:hAnsi="Times New Roman"/>
          <w:sz w:val="24"/>
          <w:szCs w:val="24"/>
          <w:lang w:val="bg-BG" w:eastAsia="zh-CN" w:bidi="my-MM"/>
        </w:rPr>
        <w:t xml:space="preserve"> лиц</w:t>
      </w:r>
      <w:r w:rsidR="00381D61">
        <w:rPr>
          <w:rFonts w:ascii="Times New Roman" w:hAnsi="Times New Roman"/>
          <w:sz w:val="24"/>
          <w:szCs w:val="24"/>
          <w:lang w:val="bg-BG" w:eastAsia="zh-CN" w:bidi="my-MM"/>
        </w:rPr>
        <w:t>а</w:t>
      </w:r>
      <w:r w:rsidRPr="00B22FA2">
        <w:rPr>
          <w:rFonts w:ascii="Times New Roman" w:hAnsi="Times New Roman"/>
          <w:sz w:val="24"/>
          <w:szCs w:val="24"/>
          <w:lang w:val="bg-BG" w:eastAsia="zh-CN" w:bidi="my-MM"/>
        </w:rPr>
        <w:t>.</w:t>
      </w:r>
      <w:r w:rsidR="00021762">
        <w:rPr>
          <w:rFonts w:ascii="Times New Roman" w:hAnsi="Times New Roman"/>
          <w:sz w:val="24"/>
          <w:szCs w:val="24"/>
          <w:lang w:val="bg-BG" w:eastAsia="zh-CN" w:bidi="my-MM"/>
        </w:rPr>
        <w:t xml:space="preserve"> </w:t>
      </w:r>
      <w:r w:rsidRPr="00B22FA2">
        <w:rPr>
          <w:rFonts w:ascii="Times New Roman" w:hAnsi="Times New Roman"/>
          <w:sz w:val="24"/>
          <w:szCs w:val="24"/>
          <w:lang w:val="bg-BG" w:eastAsia="zh-CN" w:bidi="my-MM"/>
        </w:rPr>
        <w:t xml:space="preserve">Годишните отчети </w:t>
      </w:r>
      <w:r w:rsidR="00B22FA2" w:rsidRPr="00B22FA2">
        <w:rPr>
          <w:rFonts w:ascii="Times New Roman" w:hAnsi="Times New Roman"/>
          <w:sz w:val="24"/>
          <w:szCs w:val="24"/>
          <w:lang w:val="bg-BG" w:eastAsia="zh-CN" w:bidi="my-MM"/>
        </w:rPr>
        <w:t xml:space="preserve">за </w:t>
      </w:r>
      <w:proofErr w:type="spellStart"/>
      <w:r w:rsidR="00B22FA2" w:rsidRPr="00B22FA2">
        <w:rPr>
          <w:rFonts w:ascii="Times New Roman" w:hAnsi="Times New Roman"/>
          <w:sz w:val="24"/>
          <w:szCs w:val="24"/>
          <w:lang w:val="bg-BG" w:eastAsia="zh-CN" w:bidi="my-MM"/>
        </w:rPr>
        <w:t>образу</w:t>
      </w:r>
      <w:proofErr w:type="spellEnd"/>
      <w:r w:rsidR="00021762">
        <w:rPr>
          <w:rFonts w:ascii="Times New Roman" w:hAnsi="Times New Roman"/>
          <w:sz w:val="24"/>
          <w:szCs w:val="24"/>
          <w:lang w:val="bg-BG" w:eastAsia="zh-CN" w:bidi="my-MM"/>
        </w:rPr>
        <w:t>-</w:t>
      </w:r>
      <w:r w:rsidR="00B22FA2" w:rsidRPr="00B22FA2">
        <w:rPr>
          <w:rFonts w:ascii="Times New Roman" w:hAnsi="Times New Roman"/>
          <w:sz w:val="24"/>
          <w:szCs w:val="24"/>
          <w:lang w:val="bg-BG" w:eastAsia="zh-CN" w:bidi="my-MM"/>
        </w:rPr>
        <w:t>ваните и предадени</w:t>
      </w:r>
      <w:r w:rsidRPr="00B22FA2">
        <w:rPr>
          <w:rFonts w:ascii="Times New Roman" w:hAnsi="Times New Roman"/>
          <w:sz w:val="24"/>
          <w:szCs w:val="24"/>
          <w:lang w:val="bg-BG" w:eastAsia="zh-CN" w:bidi="my-MM"/>
        </w:rPr>
        <w:t xml:space="preserve"> отпадъци </w:t>
      </w:r>
      <w:r w:rsidR="00B22FA2" w:rsidRPr="00B22FA2">
        <w:rPr>
          <w:rFonts w:ascii="Times New Roman" w:hAnsi="Times New Roman"/>
          <w:sz w:val="24"/>
          <w:szCs w:val="24"/>
          <w:lang w:val="bg-BG" w:eastAsia="zh-CN" w:bidi="my-MM"/>
        </w:rPr>
        <w:t xml:space="preserve">на обекта </w:t>
      </w:r>
      <w:r w:rsidRPr="00B22FA2">
        <w:rPr>
          <w:rFonts w:ascii="Times New Roman" w:hAnsi="Times New Roman"/>
          <w:sz w:val="24"/>
          <w:szCs w:val="24"/>
          <w:lang w:val="bg-BG" w:eastAsia="zh-CN" w:bidi="my-MM"/>
        </w:rPr>
        <w:t xml:space="preserve">за 2020 г. са изпратени в </w:t>
      </w:r>
      <w:r w:rsidR="00B22FA2" w:rsidRPr="00B22FA2">
        <w:rPr>
          <w:rFonts w:ascii="Times New Roman" w:hAnsi="Times New Roman"/>
          <w:sz w:val="24"/>
          <w:szCs w:val="24"/>
          <w:lang w:val="bg-BG" w:eastAsia="zh-CN" w:bidi="my-MM"/>
        </w:rPr>
        <w:t>зак</w:t>
      </w:r>
      <w:r w:rsidR="00381D61">
        <w:rPr>
          <w:rFonts w:ascii="Times New Roman" w:hAnsi="Times New Roman"/>
          <w:sz w:val="24"/>
          <w:szCs w:val="24"/>
          <w:lang w:val="bg-BG" w:eastAsia="zh-CN" w:bidi="my-MM"/>
        </w:rPr>
        <w:t>о</w:t>
      </w:r>
      <w:r w:rsidR="00B22FA2" w:rsidRPr="00B22FA2">
        <w:rPr>
          <w:rFonts w:ascii="Times New Roman" w:hAnsi="Times New Roman"/>
          <w:sz w:val="24"/>
          <w:szCs w:val="24"/>
          <w:lang w:val="bg-BG" w:eastAsia="zh-CN" w:bidi="my-MM"/>
        </w:rPr>
        <w:t xml:space="preserve">ноустановения </w:t>
      </w:r>
      <w:r w:rsidRPr="00B22FA2">
        <w:rPr>
          <w:rFonts w:ascii="Times New Roman" w:hAnsi="Times New Roman"/>
          <w:sz w:val="24"/>
          <w:szCs w:val="24"/>
          <w:lang w:val="bg-BG" w:eastAsia="zh-CN" w:bidi="my-MM"/>
        </w:rPr>
        <w:t xml:space="preserve">срок в </w:t>
      </w:r>
      <w:r w:rsidR="00021762" w:rsidRPr="00021762">
        <w:rPr>
          <w:rFonts w:ascii="Times New Roman" w:hAnsi="Times New Roman"/>
          <w:sz w:val="24"/>
          <w:szCs w:val="24"/>
          <w:lang w:val="bg-BG" w:eastAsia="zh-CN" w:bidi="my-MM"/>
        </w:rPr>
        <w:t>Изпълнителната агенция по околна среда – София</w:t>
      </w:r>
    </w:p>
    <w:p w:rsidR="00B215A9" w:rsidRDefault="0048335D" w:rsidP="00381D61">
      <w:pPr>
        <w:tabs>
          <w:tab w:val="left" w:pos="851"/>
        </w:tabs>
        <w:suppressAutoHyphens/>
        <w:overflowPunct/>
        <w:autoSpaceDE/>
        <w:autoSpaceDN/>
        <w:adjustRightInd/>
        <w:jc w:val="both"/>
        <w:textAlignment w:val="auto"/>
        <w:rPr>
          <w:rFonts w:ascii="Times New Roman" w:hAnsi="Times New Roman"/>
          <w:sz w:val="24"/>
          <w:szCs w:val="24"/>
          <w:lang w:val="bg-BG" w:eastAsia="zh-CN" w:bidi="my-MM"/>
        </w:rPr>
      </w:pPr>
      <w:r w:rsidRPr="00381D61">
        <w:rPr>
          <w:rFonts w:ascii="Times New Roman" w:hAnsi="Times New Roman"/>
          <w:sz w:val="24"/>
          <w:szCs w:val="24"/>
          <w:lang w:val="bg-BG" w:eastAsia="zh-CN" w:bidi="my-MM"/>
        </w:rPr>
        <w:t xml:space="preserve">             </w:t>
      </w:r>
      <w:r w:rsidR="00381D61" w:rsidRPr="00381D61">
        <w:rPr>
          <w:rFonts w:ascii="Times New Roman" w:hAnsi="Times New Roman"/>
          <w:sz w:val="24"/>
          <w:szCs w:val="24"/>
          <w:lang w:val="bg-BG" w:eastAsia="zh-CN" w:bidi="my-MM"/>
        </w:rPr>
        <w:t xml:space="preserve"> На оператора са разяснени </w:t>
      </w:r>
      <w:proofErr w:type="spellStart"/>
      <w:r w:rsidR="00381D61" w:rsidRPr="00381D61">
        <w:rPr>
          <w:rFonts w:ascii="Times New Roman" w:hAnsi="Times New Roman"/>
          <w:sz w:val="24"/>
          <w:szCs w:val="24"/>
          <w:lang w:val="bg-BG" w:eastAsia="zh-CN" w:bidi="my-MM"/>
        </w:rPr>
        <w:t>изикванията</w:t>
      </w:r>
      <w:proofErr w:type="spellEnd"/>
      <w:r w:rsidR="00381D61" w:rsidRPr="00381D61">
        <w:rPr>
          <w:rFonts w:ascii="Times New Roman" w:hAnsi="Times New Roman"/>
          <w:sz w:val="24"/>
          <w:szCs w:val="24"/>
          <w:lang w:val="bg-BG" w:eastAsia="zh-CN" w:bidi="my-MM"/>
        </w:rPr>
        <w:t xml:space="preserve"> по отношение </w:t>
      </w:r>
      <w:proofErr w:type="spellStart"/>
      <w:r w:rsidR="00381D61" w:rsidRPr="00381D61">
        <w:rPr>
          <w:rFonts w:ascii="Times New Roman" w:hAnsi="Times New Roman"/>
          <w:sz w:val="24"/>
          <w:szCs w:val="24"/>
          <w:lang w:val="bg-BG" w:eastAsia="zh-CN" w:bidi="my-MM"/>
        </w:rPr>
        <w:t>отчетносттта</w:t>
      </w:r>
      <w:proofErr w:type="spellEnd"/>
      <w:r w:rsidR="00381D61" w:rsidRPr="00381D61">
        <w:rPr>
          <w:rFonts w:ascii="Times New Roman" w:hAnsi="Times New Roman"/>
          <w:sz w:val="24"/>
          <w:szCs w:val="24"/>
          <w:lang w:val="bg-BG" w:eastAsia="zh-CN" w:bidi="my-MM"/>
        </w:rPr>
        <w:t xml:space="preserve"> и представянето на информация за количествата на образуваните и предадени за последващо третиране отпадъци в Национална информационна система за отпадъци, поддържана на Интернет страницата на </w:t>
      </w:r>
      <w:r w:rsidR="00021762" w:rsidRPr="00021762">
        <w:rPr>
          <w:rFonts w:ascii="Times New Roman" w:hAnsi="Times New Roman"/>
          <w:sz w:val="24"/>
          <w:szCs w:val="24"/>
          <w:lang w:val="bg-BG" w:eastAsia="zh-CN" w:bidi="my-MM"/>
        </w:rPr>
        <w:t>ИАОС-София.</w:t>
      </w:r>
      <w:r w:rsidR="00381D61" w:rsidRPr="00381D61">
        <w:rPr>
          <w:rFonts w:ascii="Times New Roman" w:hAnsi="Times New Roman"/>
          <w:sz w:val="24"/>
          <w:szCs w:val="24"/>
          <w:lang w:val="bg-BG" w:eastAsia="zh-CN" w:bidi="my-MM"/>
        </w:rPr>
        <w:t>.</w:t>
      </w:r>
    </w:p>
    <w:p w:rsidR="00381D61" w:rsidRPr="00381D61" w:rsidRDefault="00381D61" w:rsidP="00381D61">
      <w:pPr>
        <w:tabs>
          <w:tab w:val="left" w:pos="851"/>
        </w:tabs>
        <w:suppressAutoHyphens/>
        <w:overflowPunct/>
        <w:autoSpaceDE/>
        <w:autoSpaceDN/>
        <w:adjustRightInd/>
        <w:jc w:val="both"/>
        <w:textAlignment w:val="auto"/>
        <w:rPr>
          <w:rFonts w:ascii="Times New Roman" w:hAnsi="Times New Roman"/>
          <w:b/>
          <w:sz w:val="16"/>
          <w:szCs w:val="16"/>
          <w:lang w:val="ru-RU"/>
        </w:rPr>
      </w:pPr>
    </w:p>
    <w:p w:rsidR="005A2FB7" w:rsidRPr="005A2FB7" w:rsidRDefault="005A2FB7" w:rsidP="005A2FB7">
      <w:pPr>
        <w:jc w:val="both"/>
        <w:rPr>
          <w:rFonts w:ascii="Times New Roman" w:hAnsi="Times New Roman"/>
          <w:b/>
          <w:sz w:val="24"/>
          <w:szCs w:val="24"/>
          <w:lang w:val="ru-RU"/>
        </w:rPr>
      </w:pPr>
      <w:r w:rsidRPr="005A2FB7">
        <w:rPr>
          <w:rFonts w:ascii="Times New Roman" w:hAnsi="Times New Roman"/>
          <w:b/>
          <w:sz w:val="24"/>
          <w:szCs w:val="24"/>
          <w:lang w:val="ru-RU"/>
        </w:rPr>
        <w:t>Заключение:</w:t>
      </w:r>
    </w:p>
    <w:p w:rsidR="005A2FB7" w:rsidRPr="005A2FB7" w:rsidRDefault="005A2FB7" w:rsidP="005A2FB7">
      <w:pPr>
        <w:tabs>
          <w:tab w:val="left" w:pos="1134"/>
        </w:tabs>
        <w:ind w:firstLine="720"/>
        <w:jc w:val="both"/>
        <w:rPr>
          <w:rFonts w:ascii="Times New Roman" w:hAnsi="Times New Roman"/>
          <w:sz w:val="24"/>
          <w:szCs w:val="24"/>
          <w:lang w:val="ru-RU"/>
        </w:rPr>
      </w:pPr>
      <w:r w:rsidRPr="005A2FB7">
        <w:rPr>
          <w:rFonts w:ascii="Times New Roman" w:hAnsi="Times New Roman"/>
          <w:sz w:val="24"/>
          <w:szCs w:val="24"/>
          <w:lang w:val="ru-RU"/>
        </w:rPr>
        <w:t>Дружеството изпълнява задълженията си по отношение изискванията и разпоредбите на ЗЧАВ, ЗУО и подзаконовите им нормативни актове.</w:t>
      </w:r>
    </w:p>
    <w:p w:rsidR="005A2FB7" w:rsidRPr="005A2FB7" w:rsidRDefault="005A2FB7" w:rsidP="005A2FB7">
      <w:pPr>
        <w:tabs>
          <w:tab w:val="left" w:pos="1134"/>
        </w:tabs>
        <w:ind w:firstLine="720"/>
        <w:jc w:val="both"/>
        <w:rPr>
          <w:rFonts w:ascii="Times New Roman" w:hAnsi="Times New Roman"/>
          <w:sz w:val="24"/>
          <w:szCs w:val="24"/>
          <w:lang w:val="ru-RU"/>
        </w:rPr>
      </w:pPr>
      <w:r w:rsidRPr="005A2FB7">
        <w:rPr>
          <w:rFonts w:ascii="Times New Roman" w:hAnsi="Times New Roman"/>
          <w:sz w:val="24"/>
          <w:szCs w:val="24"/>
          <w:lang w:val="ru-RU"/>
        </w:rPr>
        <w:t>Предписания при извършената проверката не са дадени.</w:t>
      </w:r>
    </w:p>
    <w:p w:rsidR="005A2FB7" w:rsidRPr="00381D61" w:rsidRDefault="005A2FB7" w:rsidP="005A2FB7">
      <w:pPr>
        <w:ind w:right="15"/>
        <w:jc w:val="both"/>
        <w:rPr>
          <w:rFonts w:ascii="Times New Roman" w:hAnsi="Times New Roman"/>
          <w:sz w:val="16"/>
          <w:szCs w:val="16"/>
          <w:lang w:val="ru-RU"/>
        </w:rPr>
      </w:pPr>
    </w:p>
    <w:p w:rsidR="005A2FB7" w:rsidRPr="005A2FB7" w:rsidRDefault="005A2FB7" w:rsidP="005A2FB7">
      <w:pPr>
        <w:ind w:right="15"/>
        <w:jc w:val="both"/>
        <w:rPr>
          <w:rFonts w:ascii="Times New Roman" w:hAnsi="Times New Roman"/>
          <w:b/>
          <w:sz w:val="24"/>
          <w:szCs w:val="24"/>
          <w:lang w:val="ru-RU"/>
        </w:rPr>
      </w:pPr>
      <w:r w:rsidRPr="005A2FB7">
        <w:rPr>
          <w:rFonts w:ascii="Times New Roman" w:hAnsi="Times New Roman"/>
          <w:b/>
          <w:sz w:val="24"/>
          <w:szCs w:val="24"/>
          <w:lang w:val="ru-RU"/>
        </w:rPr>
        <w:t>Приоритети за последваща контролна дейност:</w:t>
      </w:r>
    </w:p>
    <w:p w:rsidR="005A2FB7" w:rsidRPr="005A2FB7" w:rsidRDefault="005A2FB7" w:rsidP="000A4F4B">
      <w:pPr>
        <w:numPr>
          <w:ilvl w:val="0"/>
          <w:numId w:val="16"/>
        </w:numPr>
        <w:ind w:left="709" w:hanging="283"/>
        <w:contextualSpacing/>
        <w:jc w:val="both"/>
        <w:rPr>
          <w:rFonts w:ascii="Times New Roman" w:hAnsi="Times New Roman"/>
          <w:sz w:val="24"/>
          <w:szCs w:val="24"/>
          <w:lang w:val="ru-RU"/>
        </w:rPr>
      </w:pPr>
      <w:r w:rsidRPr="005A2FB7">
        <w:rPr>
          <w:rFonts w:ascii="Times New Roman" w:hAnsi="Times New Roman"/>
          <w:sz w:val="24"/>
          <w:szCs w:val="24"/>
          <w:lang w:val="ru-RU"/>
        </w:rPr>
        <w:t>Спазване изискванията на ЗЧАВ и подзаконовите му нормативни актове;</w:t>
      </w:r>
    </w:p>
    <w:p w:rsidR="005A2FB7" w:rsidRPr="005A2FB7" w:rsidRDefault="005A2FB7" w:rsidP="000A4F4B">
      <w:pPr>
        <w:numPr>
          <w:ilvl w:val="0"/>
          <w:numId w:val="17"/>
        </w:numPr>
        <w:ind w:left="709" w:hanging="283"/>
        <w:contextualSpacing/>
        <w:jc w:val="both"/>
        <w:rPr>
          <w:rFonts w:ascii="Times New Roman" w:hAnsi="Times New Roman"/>
          <w:sz w:val="24"/>
          <w:szCs w:val="24"/>
          <w:lang w:val="ru-RU"/>
        </w:rPr>
      </w:pPr>
      <w:r>
        <w:rPr>
          <w:rFonts w:ascii="Times New Roman" w:hAnsi="Times New Roman"/>
          <w:sz w:val="24"/>
          <w:szCs w:val="24"/>
          <w:lang w:val="ru-RU"/>
        </w:rPr>
        <w:t>Законосъобразно управление на отпадъците</w:t>
      </w:r>
      <w:r w:rsidRPr="005A2FB7">
        <w:rPr>
          <w:rFonts w:ascii="Times New Roman" w:hAnsi="Times New Roman"/>
          <w:sz w:val="24"/>
          <w:szCs w:val="24"/>
          <w:lang w:val="ru-RU"/>
        </w:rPr>
        <w:t>.</w:t>
      </w:r>
    </w:p>
    <w:p w:rsidR="005A2FB7" w:rsidRPr="00021762" w:rsidRDefault="005A2FB7" w:rsidP="005A2FB7">
      <w:pPr>
        <w:ind w:left="720" w:right="-268"/>
        <w:jc w:val="both"/>
        <w:rPr>
          <w:rFonts w:ascii="Times New Roman" w:hAnsi="Times New Roman"/>
          <w:lang w:val="bg-BG"/>
        </w:rPr>
      </w:pPr>
    </w:p>
    <w:p w:rsidR="005A2FB7" w:rsidRPr="00021762" w:rsidRDefault="005A2FB7" w:rsidP="005A2FB7">
      <w:pPr>
        <w:ind w:left="720" w:right="-268"/>
        <w:jc w:val="both"/>
        <w:rPr>
          <w:rFonts w:ascii="Times New Roman" w:hAnsi="Times New Roman"/>
          <w:lang w:val="bg-BG"/>
        </w:rPr>
      </w:pPr>
    </w:p>
    <w:p w:rsidR="000A4F4B" w:rsidRPr="00021762" w:rsidRDefault="000A4F4B" w:rsidP="005A2FB7">
      <w:pPr>
        <w:ind w:left="720" w:right="-268"/>
        <w:jc w:val="both"/>
        <w:rPr>
          <w:rFonts w:ascii="Times New Roman" w:hAnsi="Times New Roman"/>
          <w:lang w:val="bg-BG"/>
        </w:rPr>
      </w:pPr>
      <w:bookmarkStart w:id="0" w:name="_GoBack"/>
      <w:bookmarkEnd w:id="0"/>
    </w:p>
    <w:sectPr w:rsidR="000A4F4B" w:rsidRPr="00021762" w:rsidSect="00021762">
      <w:footerReference w:type="default" r:id="rId7"/>
      <w:headerReference w:type="first" r:id="rId8"/>
      <w:footerReference w:type="first" r:id="rId9"/>
      <w:pgSz w:w="11907" w:h="16840" w:code="9"/>
      <w:pgMar w:top="567" w:right="425" w:bottom="142" w:left="1260" w:header="426" w:footer="462"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0EB0" w:rsidRDefault="004B0EB0">
      <w:r>
        <w:separator/>
      </w:r>
    </w:p>
  </w:endnote>
  <w:endnote w:type="continuationSeparator" w:id="0">
    <w:p w:rsidR="004B0EB0" w:rsidRDefault="004B0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Futura Bk">
    <w:altName w:val="Century Gothic"/>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56B" w:rsidRPr="009D5E29" w:rsidRDefault="002F0998" w:rsidP="001166E9">
    <w:pPr>
      <w:pStyle w:val="Footer"/>
      <w:pBdr>
        <w:top w:val="single" w:sz="4" w:space="11" w:color="auto"/>
      </w:pBdr>
      <w:tabs>
        <w:tab w:val="left" w:pos="7230"/>
        <w:tab w:val="left" w:pos="7655"/>
      </w:tabs>
      <w:spacing w:line="216" w:lineRule="auto"/>
      <w:ind w:left="-90" w:right="-285" w:firstLine="516"/>
      <w:jc w:val="center"/>
      <w:rPr>
        <w:rFonts w:ascii="Times New Roman" w:hAnsi="Times New Roman"/>
        <w:noProof/>
        <w:lang w:val="ru-RU"/>
      </w:rPr>
    </w:pPr>
    <w:r>
      <w:rPr>
        <w:rFonts w:ascii="Times New Roman" w:hAnsi="Times New Roman"/>
        <w:noProof/>
        <w:lang w:val="bg-BG" w:eastAsia="bg-BG"/>
      </w:rPr>
      <mc:AlternateContent>
        <mc:Choice Requires="wps">
          <w:drawing>
            <wp:anchor distT="0" distB="0" distL="114300" distR="114300" simplePos="0" relativeHeight="251659264" behindDoc="0" locked="0" layoutInCell="1" allowOverlap="1">
              <wp:simplePos x="0" y="0"/>
              <wp:positionH relativeFrom="column">
                <wp:posOffset>-44450</wp:posOffset>
              </wp:positionH>
              <wp:positionV relativeFrom="paragraph">
                <wp:posOffset>26670</wp:posOffset>
              </wp:positionV>
              <wp:extent cx="549275" cy="457835"/>
              <wp:effectExtent l="0" t="0" r="0" b="0"/>
              <wp:wrapNone/>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75" cy="457835"/>
                      </a:xfrm>
                      <a:prstGeom prst="rect">
                        <a:avLst/>
                      </a:prstGeom>
                      <a:solidFill>
                        <a:srgbClr val="FFFFFF"/>
                      </a:solidFill>
                      <a:ln w="9525">
                        <a:solidFill>
                          <a:srgbClr val="FFFFFF"/>
                        </a:solidFill>
                        <a:miter lim="800000"/>
                        <a:headEnd/>
                        <a:tailEnd/>
                      </a:ln>
                    </wps:spPr>
                    <wps:txbx>
                      <w:txbxContent>
                        <w:p w:rsidR="000D456B" w:rsidRDefault="002F0998" w:rsidP="001166E9">
                          <w:r w:rsidRPr="00695933">
                            <w:rPr>
                              <w:rFonts w:ascii="Times New Roman" w:hAnsi="Times New Roman"/>
                              <w:noProof/>
                              <w:lang w:val="bg-BG" w:eastAsia="bg-BG"/>
                            </w:rPr>
                            <w:drawing>
                              <wp:inline distT="0" distB="0" distL="0" distR="0">
                                <wp:extent cx="352425" cy="352425"/>
                                <wp:effectExtent l="0" t="0" r="9525" b="9525"/>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5pt;margin-top:2.1pt;width:43.25pt;height:36.0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" strokecolor="white">
              <v:textbox style="mso-fit-shape-to-text:t">
                <w:txbxContent>
                  <w:p w:rsidR="000D456B" w:rsidRDefault="002F0998" w:rsidP="001166E9">
                    <w:r w:rsidRPr="00695933">
                      <w:rPr>
                        <w:rFonts w:ascii="Times New Roman" w:hAnsi="Times New Roman"/>
                        <w:noProof/>
                        <w:lang w:val="bg-BG" w:eastAsia="bg-BG"/>
                      </w:rPr>
                      <w:drawing>
                        <wp:inline distT="0" distB="0" distL="0" distR="0">
                          <wp:extent cx="352425" cy="352425"/>
                          <wp:effectExtent l="0" t="0" r="9525" b="952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txbxContent>
              </v:textbox>
            </v:shape>
          </w:pict>
        </mc:Fallback>
      </mc:AlternateContent>
    </w:r>
    <w:r w:rsidR="000D456B" w:rsidRPr="002F7AED">
      <w:rPr>
        <w:rFonts w:ascii="Times New Roman" w:hAnsi="Times New Roman"/>
        <w:sz w:val="16"/>
      </w:rPr>
      <w:sym w:font="Wingdings" w:char="F02A"/>
    </w:r>
    <w:r w:rsidR="000D456B" w:rsidRPr="009D5E29">
      <w:rPr>
        <w:rFonts w:ascii="Times New Roman" w:hAnsi="Times New Roman"/>
        <w:sz w:val="16"/>
        <w:lang w:val="ru-RU"/>
      </w:rPr>
      <w:t xml:space="preserve"> </w:t>
    </w:r>
    <w:r w:rsidR="000D456B" w:rsidRPr="002F7AED">
      <w:rPr>
        <w:rFonts w:ascii="Times New Roman" w:hAnsi="Times New Roman"/>
        <w:sz w:val="16"/>
        <w:lang w:val="ru-RU"/>
      </w:rPr>
      <w:t xml:space="preserve">3400 </w:t>
    </w:r>
    <w:r w:rsidR="000D456B" w:rsidRPr="002F7AED">
      <w:rPr>
        <w:rFonts w:ascii="Times New Roman" w:hAnsi="Times New Roman"/>
        <w:noProof/>
        <w:lang w:val="bg-BG"/>
      </w:rPr>
      <w:t>гр. Монтана, ул.”Юлиус Ирасек” № 4, ПК 55</w:t>
    </w:r>
  </w:p>
  <w:p w:rsidR="000D456B" w:rsidRPr="00B20F56" w:rsidRDefault="000D456B" w:rsidP="001166E9">
    <w:pPr>
      <w:pStyle w:val="Footer"/>
      <w:tabs>
        <w:tab w:val="left" w:pos="7230"/>
        <w:tab w:val="left" w:pos="7655"/>
      </w:tabs>
      <w:spacing w:line="216" w:lineRule="auto"/>
      <w:ind w:left="-851" w:right="-285" w:firstLine="1418"/>
      <w:jc w:val="center"/>
      <w:rPr>
        <w:rFonts w:ascii="Times New Roman" w:hAnsi="Times New Roman"/>
        <w:noProof/>
      </w:rPr>
    </w:pPr>
    <w:r w:rsidRPr="002F7AED">
      <w:rPr>
        <w:rFonts w:ascii="Times New Roman" w:hAnsi="Times New Roman"/>
        <w:noProof/>
        <w:lang w:val="bg-BG"/>
      </w:rPr>
      <w:t xml:space="preserve">Тел: (+35996) 300 960, </w:t>
    </w:r>
    <w:r w:rsidRPr="002F7AED">
      <w:rPr>
        <w:rFonts w:ascii="Times New Roman" w:hAnsi="Times New Roman"/>
        <w:noProof/>
      </w:rPr>
      <w:t xml:space="preserve">Факс: </w:t>
    </w:r>
    <w:r w:rsidRPr="002F7AED">
      <w:rPr>
        <w:rFonts w:ascii="Times New Roman" w:hAnsi="Times New Roman"/>
        <w:noProof/>
        <w:lang w:val="bg-BG"/>
      </w:rPr>
      <w:t>(</w:t>
    </w:r>
    <w:r w:rsidRPr="002F7AED">
      <w:rPr>
        <w:rFonts w:ascii="Times New Roman" w:hAnsi="Times New Roman"/>
        <w:noProof/>
      </w:rPr>
      <w:t>+359</w:t>
    </w:r>
    <w:r w:rsidRPr="002F7AED">
      <w:rPr>
        <w:rFonts w:ascii="Times New Roman" w:hAnsi="Times New Roman"/>
        <w:noProof/>
        <w:lang w:val="bg-BG"/>
      </w:rPr>
      <w:t xml:space="preserve">96) 300 961, </w:t>
    </w:r>
    <w:r w:rsidRPr="002F7AED">
      <w:rPr>
        <w:rFonts w:ascii="Times New Roman" w:hAnsi="Times New Roman"/>
        <w:noProof/>
      </w:rPr>
      <w:t xml:space="preserve">E-mail: </w:t>
    </w:r>
    <w:hyperlink r:id="rId3" w:history="1">
      <w:r w:rsidRPr="002F7AED">
        <w:rPr>
          <w:rStyle w:val="Hyperlink"/>
          <w:rFonts w:ascii="Times New Roman" w:hAnsi="Times New Roman"/>
          <w:noProof/>
          <w:color w:val="auto"/>
          <w:u w:val="none"/>
        </w:rPr>
        <w:t>riosv_mont@net-surf.net</w:t>
      </w:r>
    </w:hyperlink>
    <w:r w:rsidRPr="002F7AED">
      <w:rPr>
        <w:rFonts w:ascii="Times New Roman" w:hAnsi="Times New Roman"/>
        <w:noProof/>
        <w:lang w:val="bg-BG"/>
      </w:rPr>
      <w:t xml:space="preserve">, </w:t>
    </w:r>
    <w:r>
      <w:rPr>
        <w:rFonts w:ascii="Times New Roman" w:hAnsi="Times New Roman"/>
        <w:noProof/>
      </w:rPr>
      <w:t>www.riosv-montana.com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56B" w:rsidRPr="009D5E29" w:rsidRDefault="002F0998" w:rsidP="00EA4ACB">
    <w:pPr>
      <w:pStyle w:val="Footer"/>
      <w:pBdr>
        <w:top w:val="single" w:sz="4" w:space="11" w:color="auto"/>
      </w:pBdr>
      <w:tabs>
        <w:tab w:val="left" w:pos="7230"/>
        <w:tab w:val="left" w:pos="7655"/>
      </w:tabs>
      <w:spacing w:line="216" w:lineRule="auto"/>
      <w:ind w:left="-90" w:right="-285" w:firstLine="516"/>
      <w:jc w:val="center"/>
      <w:rPr>
        <w:rFonts w:ascii="Times New Roman" w:hAnsi="Times New Roman"/>
        <w:noProof/>
        <w:lang w:val="ru-RU"/>
      </w:rPr>
    </w:pPr>
    <w:r>
      <w:rPr>
        <w:rFonts w:ascii="Times New Roman" w:hAnsi="Times New Roman"/>
        <w:noProof/>
        <w:lang w:val="bg-BG" w:eastAsia="bg-BG"/>
      </w:rPr>
      <mc:AlternateContent>
        <mc:Choice Requires="wps">
          <w:drawing>
            <wp:anchor distT="0" distB="0" distL="114300" distR="114300" simplePos="0" relativeHeight="251658240" behindDoc="0" locked="0" layoutInCell="1" allowOverlap="1">
              <wp:simplePos x="0" y="0"/>
              <wp:positionH relativeFrom="column">
                <wp:posOffset>-44450</wp:posOffset>
              </wp:positionH>
              <wp:positionV relativeFrom="paragraph">
                <wp:posOffset>26670</wp:posOffset>
              </wp:positionV>
              <wp:extent cx="549275" cy="457835"/>
              <wp:effectExtent l="0" t="0" r="0" b="0"/>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75" cy="457835"/>
                      </a:xfrm>
                      <a:prstGeom prst="rect">
                        <a:avLst/>
                      </a:prstGeom>
                      <a:solidFill>
                        <a:srgbClr val="FFFFFF"/>
                      </a:solidFill>
                      <a:ln w="9525">
                        <a:solidFill>
                          <a:srgbClr val="FFFFFF"/>
                        </a:solidFill>
                        <a:miter lim="800000"/>
                        <a:headEnd/>
                        <a:tailEnd/>
                      </a:ln>
                    </wps:spPr>
                    <wps:txbx>
                      <w:txbxContent>
                        <w:p w:rsidR="000D456B" w:rsidRDefault="002F0998" w:rsidP="00643C98">
                          <w:r w:rsidRPr="00695933">
                            <w:rPr>
                              <w:rFonts w:ascii="Times New Roman" w:hAnsi="Times New Roman"/>
                              <w:noProof/>
                              <w:lang w:val="bg-BG" w:eastAsia="bg-BG"/>
                            </w:rPr>
                            <w:drawing>
                              <wp:inline distT="0" distB="0" distL="0" distR="0">
                                <wp:extent cx="352425" cy="352425"/>
                                <wp:effectExtent l="0" t="0" r="9525" b="9525"/>
                                <wp:docPr id="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7" type="#_x0000_t202" style="position:absolute;left:0;text-align:left;margin-left:-3.5pt;margin-top:2.1pt;width:43.25pt;height:36.0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" strokecolor="white">
              <v:textbox style="mso-fit-shape-to-text:t">
                <w:txbxContent>
                  <w:p w:rsidR="000D456B" w:rsidRDefault="002F0998" w:rsidP="00643C98">
                    <w:r w:rsidRPr="00695933">
                      <w:rPr>
                        <w:rFonts w:ascii="Times New Roman" w:hAnsi="Times New Roman"/>
                        <w:noProof/>
                        <w:lang w:val="bg-BG" w:eastAsia="bg-BG"/>
                      </w:rPr>
                      <w:drawing>
                        <wp:inline distT="0" distB="0" distL="0" distR="0">
                          <wp:extent cx="352425" cy="352425"/>
                          <wp:effectExtent l="0" t="0" r="9525" b="952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txbxContent>
              </v:textbox>
            </v:shape>
          </w:pict>
        </mc:Fallback>
      </mc:AlternateContent>
    </w:r>
    <w:r w:rsidR="000D456B" w:rsidRPr="002F7AED">
      <w:rPr>
        <w:rFonts w:ascii="Times New Roman" w:hAnsi="Times New Roman"/>
        <w:sz w:val="16"/>
      </w:rPr>
      <w:sym w:font="Wingdings" w:char="F02A"/>
    </w:r>
    <w:r w:rsidR="000D456B" w:rsidRPr="009D5E29">
      <w:rPr>
        <w:rFonts w:ascii="Times New Roman" w:hAnsi="Times New Roman"/>
        <w:sz w:val="16"/>
        <w:lang w:val="ru-RU"/>
      </w:rPr>
      <w:t xml:space="preserve"> </w:t>
    </w:r>
    <w:r w:rsidR="000D456B" w:rsidRPr="002F7AED">
      <w:rPr>
        <w:rFonts w:ascii="Times New Roman" w:hAnsi="Times New Roman"/>
        <w:sz w:val="16"/>
        <w:lang w:val="ru-RU"/>
      </w:rPr>
      <w:t xml:space="preserve">3400 </w:t>
    </w:r>
    <w:r w:rsidR="000D456B" w:rsidRPr="002F7AED">
      <w:rPr>
        <w:rFonts w:ascii="Times New Roman" w:hAnsi="Times New Roman"/>
        <w:noProof/>
        <w:lang w:val="bg-BG"/>
      </w:rPr>
      <w:t>гр. Монтана, ул.”Юлиус Ирасек” № 4, ПК 55</w:t>
    </w:r>
  </w:p>
  <w:p w:rsidR="000D456B" w:rsidRPr="00B20F56" w:rsidRDefault="000D456B" w:rsidP="00EA4ACB">
    <w:pPr>
      <w:pStyle w:val="Footer"/>
      <w:tabs>
        <w:tab w:val="left" w:pos="7230"/>
        <w:tab w:val="left" w:pos="7655"/>
      </w:tabs>
      <w:spacing w:line="216" w:lineRule="auto"/>
      <w:ind w:left="-851" w:right="-285" w:firstLine="1418"/>
      <w:jc w:val="center"/>
      <w:rPr>
        <w:rFonts w:ascii="Times New Roman" w:hAnsi="Times New Roman"/>
        <w:noProof/>
      </w:rPr>
    </w:pPr>
    <w:r w:rsidRPr="002F7AED">
      <w:rPr>
        <w:rFonts w:ascii="Times New Roman" w:hAnsi="Times New Roman"/>
        <w:noProof/>
        <w:lang w:val="bg-BG"/>
      </w:rPr>
      <w:t xml:space="preserve">Тел: (+35996) 300 960, </w:t>
    </w:r>
    <w:r w:rsidRPr="002F7AED">
      <w:rPr>
        <w:rFonts w:ascii="Times New Roman" w:hAnsi="Times New Roman"/>
        <w:noProof/>
      </w:rPr>
      <w:t xml:space="preserve">Факс: </w:t>
    </w:r>
    <w:r w:rsidRPr="002F7AED">
      <w:rPr>
        <w:rFonts w:ascii="Times New Roman" w:hAnsi="Times New Roman"/>
        <w:noProof/>
        <w:lang w:val="bg-BG"/>
      </w:rPr>
      <w:t>(</w:t>
    </w:r>
    <w:r w:rsidRPr="002F7AED">
      <w:rPr>
        <w:rFonts w:ascii="Times New Roman" w:hAnsi="Times New Roman"/>
        <w:noProof/>
      </w:rPr>
      <w:t>+359</w:t>
    </w:r>
    <w:r w:rsidRPr="002F7AED">
      <w:rPr>
        <w:rFonts w:ascii="Times New Roman" w:hAnsi="Times New Roman"/>
        <w:noProof/>
        <w:lang w:val="bg-BG"/>
      </w:rPr>
      <w:t xml:space="preserve">96) 300 961, </w:t>
    </w:r>
    <w:r w:rsidRPr="002F7AED">
      <w:rPr>
        <w:rFonts w:ascii="Times New Roman" w:hAnsi="Times New Roman"/>
        <w:noProof/>
      </w:rPr>
      <w:t xml:space="preserve">E-mail: </w:t>
    </w:r>
    <w:hyperlink r:id="rId3" w:history="1">
      <w:r w:rsidRPr="002F7AED">
        <w:rPr>
          <w:rStyle w:val="Hyperlink"/>
          <w:rFonts w:ascii="Times New Roman" w:hAnsi="Times New Roman"/>
          <w:noProof/>
          <w:color w:val="auto"/>
          <w:u w:val="none"/>
        </w:rPr>
        <w:t>riosv_mont@net-surf.net</w:t>
      </w:r>
    </w:hyperlink>
    <w:r w:rsidRPr="002F7AED">
      <w:rPr>
        <w:rFonts w:ascii="Times New Roman" w:hAnsi="Times New Roman"/>
        <w:noProof/>
        <w:lang w:val="bg-BG"/>
      </w:rPr>
      <w:t xml:space="preserve">, </w:t>
    </w:r>
    <w:r>
      <w:rPr>
        <w:rFonts w:ascii="Times New Roman" w:hAnsi="Times New Roman"/>
        <w:noProof/>
      </w:rPr>
      <w:t>www.riosv-montana.com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0EB0" w:rsidRDefault="004B0EB0">
      <w:r>
        <w:separator/>
      </w:r>
    </w:p>
  </w:footnote>
  <w:footnote w:type="continuationSeparator" w:id="0">
    <w:p w:rsidR="004B0EB0" w:rsidRDefault="004B0E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56B" w:rsidRPr="005B69F7" w:rsidRDefault="002F0998" w:rsidP="00D678CA">
    <w:pPr>
      <w:pStyle w:val="Heading2"/>
      <w:ind w:left="-450"/>
      <w:jc w:val="center"/>
      <w:rPr>
        <w:rStyle w:val="Emphasis"/>
        <w:sz w:val="2"/>
        <w:szCs w:val="2"/>
      </w:rPr>
    </w:pPr>
    <w:r w:rsidRPr="005B69F7">
      <w:rPr>
        <w:rStyle w:val="Emphasis"/>
        <w:noProof/>
        <w:sz w:val="2"/>
        <w:szCs w:val="2"/>
        <w:lang w:eastAsia="bg-BG"/>
      </w:rPr>
      <w:drawing>
        <wp:anchor distT="0" distB="0" distL="114300" distR="114300" simplePos="0" relativeHeight="251656192" behindDoc="0" locked="0" layoutInCell="1" allowOverlap="1">
          <wp:simplePos x="0" y="0"/>
          <wp:positionH relativeFrom="column">
            <wp:posOffset>-635</wp:posOffset>
          </wp:positionH>
          <wp:positionV relativeFrom="paragraph">
            <wp:posOffset>-66040</wp:posOffset>
          </wp:positionV>
          <wp:extent cx="600710" cy="832485"/>
          <wp:effectExtent l="0" t="0" r="8890" b="5715"/>
          <wp:wrapSquare wrapText="bothSides"/>
          <wp:docPr id="43" name="Picture 43" descr="lav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av4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832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456B" w:rsidRPr="00E15B5B" w:rsidRDefault="002F0998" w:rsidP="007A6290">
    <w:pPr>
      <w:pStyle w:val="Heading1"/>
      <w:framePr w:w="0" w:hRule="auto" w:wrap="auto" w:vAnchor="margin" w:hAnchor="text" w:xAlign="left" w:yAlign="inline"/>
      <w:tabs>
        <w:tab w:val="left" w:pos="1276"/>
      </w:tabs>
      <w:ind w:firstLine="1276"/>
      <w:jc w:val="left"/>
      <w:rPr>
        <w:rFonts w:ascii="Times New Roman" w:hAnsi="Times New Roman"/>
        <w:spacing w:val="40"/>
        <w:sz w:val="30"/>
        <w:szCs w:val="30"/>
      </w:rPr>
    </w:pPr>
    <w:r w:rsidRPr="00E15B5B">
      <w:rPr>
        <w:rStyle w:val="Emphasis"/>
        <w:rFonts w:ascii="Times New Roman" w:hAnsi="Times New Roman"/>
        <w:noProof/>
        <w:sz w:val="2"/>
        <w:szCs w:val="2"/>
        <w:lang w:eastAsia="bg-BG"/>
      </w:rPr>
      <mc:AlternateContent>
        <mc:Choice Requires="wps">
          <w:drawing>
            <wp:anchor distT="0" distB="0" distL="114300" distR="114300" simplePos="0" relativeHeight="251657216" behindDoc="0" locked="0" layoutInCell="1" allowOverlap="1">
              <wp:simplePos x="0" y="0"/>
              <wp:positionH relativeFrom="column">
                <wp:posOffset>673735</wp:posOffset>
              </wp:positionH>
              <wp:positionV relativeFrom="paragraph">
                <wp:posOffset>8255</wp:posOffset>
              </wp:positionV>
              <wp:extent cx="0" cy="612140"/>
              <wp:effectExtent l="0" t="0" r="0" b="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7A9D19" id="_x0000_t32" coordsize="21600,21600" o:spt="32" o:oned="t" path="m,l21600,21600e" filled="f">
              <v:path arrowok="t" fillok="f" o:connecttype="none"/>
              <o:lock v:ext="edit" shapetype="t"/>
            </v:shapetype>
            <v:shape id="AutoShape 11" o:spid="_x0000_s1026" type="#_x0000_t32" style="position:absolute;margin-left:53.05pt;margin-top:.65pt;width:0;height:4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"/>
          </w:pict>
        </mc:Fallback>
      </mc:AlternateContent>
    </w:r>
    <w:r w:rsidR="000D456B" w:rsidRPr="00E15B5B">
      <w:rPr>
        <w:rFonts w:ascii="Times New Roman" w:hAnsi="Times New Roman"/>
        <w:spacing w:val="40"/>
        <w:sz w:val="30"/>
        <w:szCs w:val="30"/>
      </w:rPr>
      <w:t>РЕПУБЛИКА БЪЛГАРИЯ</w:t>
    </w:r>
  </w:p>
  <w:p w:rsidR="000D456B" w:rsidRPr="00E15B5B" w:rsidRDefault="000D456B" w:rsidP="000D456B">
    <w:pPr>
      <w:pStyle w:val="Heading1"/>
      <w:framePr w:w="0" w:hRule="auto" w:wrap="auto" w:vAnchor="margin" w:hAnchor="text" w:xAlign="left" w:yAlign="inline"/>
      <w:tabs>
        <w:tab w:val="left" w:pos="1276"/>
      </w:tabs>
      <w:jc w:val="left"/>
      <w:rPr>
        <w:rFonts w:ascii="Times New Roman" w:hAnsi="Times New Roman"/>
        <w:spacing w:val="40"/>
        <w:sz w:val="28"/>
        <w:szCs w:val="28"/>
      </w:rPr>
    </w:pPr>
    <w:r w:rsidRPr="00E15B5B">
      <w:rPr>
        <w:rFonts w:ascii="Times New Roman" w:hAnsi="Times New Roman"/>
        <w:sz w:val="36"/>
        <w:szCs w:val="36"/>
      </w:rPr>
      <w:tab/>
    </w:r>
    <w:r w:rsidRPr="00E15B5B">
      <w:rPr>
        <w:rFonts w:ascii="Times New Roman" w:hAnsi="Times New Roman"/>
        <w:spacing w:val="40"/>
        <w:sz w:val="28"/>
        <w:szCs w:val="28"/>
      </w:rPr>
      <w:t>Министерство на околната среда и водите</w:t>
    </w:r>
  </w:p>
  <w:p w:rsidR="000D456B" w:rsidRPr="009D5E29" w:rsidRDefault="000D456B" w:rsidP="00E15B5B">
    <w:pPr>
      <w:tabs>
        <w:tab w:val="left" w:pos="1276"/>
      </w:tabs>
      <w:rPr>
        <w:rFonts w:ascii="Times New Roman" w:hAnsi="Times New Roman"/>
        <w:b/>
        <w:sz w:val="24"/>
        <w:szCs w:val="24"/>
        <w:lang w:val="ru-RU"/>
      </w:rPr>
    </w:pPr>
    <w:r w:rsidRPr="00E15B5B">
      <w:rPr>
        <w:rFonts w:ascii="Times New Roman" w:hAnsi="Times New Roman"/>
        <w:sz w:val="24"/>
        <w:szCs w:val="24"/>
        <w:lang w:val="bg-BG"/>
      </w:rPr>
      <w:tab/>
    </w:r>
    <w:r>
      <w:rPr>
        <w:rFonts w:ascii="Times New Roman" w:hAnsi="Times New Roman"/>
        <w:b/>
        <w:sz w:val="24"/>
        <w:szCs w:val="24"/>
        <w:lang w:val="bg-BG"/>
      </w:rPr>
      <w:t>Регионална инспекция по околната среда и водите - Монтана</w:t>
    </w:r>
  </w:p>
  <w:p w:rsidR="000D456B" w:rsidRPr="00ED1377" w:rsidRDefault="000D456B" w:rsidP="00E15B5B">
    <w:pPr>
      <w:tabs>
        <w:tab w:val="left" w:pos="1276"/>
      </w:tabs>
      <w:rPr>
        <w:lang w:val="bg-BG"/>
      </w:rPr>
    </w:pPr>
  </w:p>
  <w:p w:rsidR="000D456B" w:rsidRPr="00ED1377" w:rsidRDefault="000D456B" w:rsidP="00FC43AE">
    <w:pPr>
      <w:tabs>
        <w:tab w:val="left" w:pos="1276"/>
      </w:tabs>
      <w:rPr>
        <w:lang w:val="bg-BG"/>
      </w:rPr>
    </w:pPr>
    <w:r>
      <w:rPr>
        <w:lang w:val="bg-BG"/>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B2046"/>
    <w:multiLevelType w:val="hybridMultilevel"/>
    <w:tmpl w:val="A48891A0"/>
    <w:lvl w:ilvl="0" w:tplc="3618B03E">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95A046D"/>
    <w:multiLevelType w:val="hybridMultilevel"/>
    <w:tmpl w:val="A48891A0"/>
    <w:lvl w:ilvl="0" w:tplc="3618B03E">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A00602E"/>
    <w:multiLevelType w:val="hybridMultilevel"/>
    <w:tmpl w:val="965855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19F44A6E"/>
    <w:multiLevelType w:val="hybridMultilevel"/>
    <w:tmpl w:val="5C4E81F8"/>
    <w:lvl w:ilvl="0" w:tplc="04020001">
      <w:start w:val="1"/>
      <w:numFmt w:val="bullet"/>
      <w:lvlText w:val=""/>
      <w:lvlJc w:val="left"/>
      <w:pPr>
        <w:ind w:left="1077" w:hanging="360"/>
      </w:pPr>
      <w:rPr>
        <w:rFonts w:ascii="Symbol" w:hAnsi="Symbol" w:hint="default"/>
      </w:rPr>
    </w:lvl>
    <w:lvl w:ilvl="1" w:tplc="04020003" w:tentative="1">
      <w:start w:val="1"/>
      <w:numFmt w:val="bullet"/>
      <w:lvlText w:val="o"/>
      <w:lvlJc w:val="left"/>
      <w:pPr>
        <w:ind w:left="1797" w:hanging="360"/>
      </w:pPr>
      <w:rPr>
        <w:rFonts w:ascii="Courier New" w:hAnsi="Courier New" w:cs="Courier New" w:hint="default"/>
      </w:rPr>
    </w:lvl>
    <w:lvl w:ilvl="2" w:tplc="04020005" w:tentative="1">
      <w:start w:val="1"/>
      <w:numFmt w:val="bullet"/>
      <w:lvlText w:val=""/>
      <w:lvlJc w:val="left"/>
      <w:pPr>
        <w:ind w:left="2517" w:hanging="360"/>
      </w:pPr>
      <w:rPr>
        <w:rFonts w:ascii="Wingdings" w:hAnsi="Wingdings" w:hint="default"/>
      </w:rPr>
    </w:lvl>
    <w:lvl w:ilvl="3" w:tplc="04020001" w:tentative="1">
      <w:start w:val="1"/>
      <w:numFmt w:val="bullet"/>
      <w:lvlText w:val=""/>
      <w:lvlJc w:val="left"/>
      <w:pPr>
        <w:ind w:left="3237" w:hanging="360"/>
      </w:pPr>
      <w:rPr>
        <w:rFonts w:ascii="Symbol" w:hAnsi="Symbol" w:hint="default"/>
      </w:rPr>
    </w:lvl>
    <w:lvl w:ilvl="4" w:tplc="04020003" w:tentative="1">
      <w:start w:val="1"/>
      <w:numFmt w:val="bullet"/>
      <w:lvlText w:val="o"/>
      <w:lvlJc w:val="left"/>
      <w:pPr>
        <w:ind w:left="3957" w:hanging="360"/>
      </w:pPr>
      <w:rPr>
        <w:rFonts w:ascii="Courier New" w:hAnsi="Courier New" w:cs="Courier New" w:hint="default"/>
      </w:rPr>
    </w:lvl>
    <w:lvl w:ilvl="5" w:tplc="04020005" w:tentative="1">
      <w:start w:val="1"/>
      <w:numFmt w:val="bullet"/>
      <w:lvlText w:val=""/>
      <w:lvlJc w:val="left"/>
      <w:pPr>
        <w:ind w:left="4677" w:hanging="360"/>
      </w:pPr>
      <w:rPr>
        <w:rFonts w:ascii="Wingdings" w:hAnsi="Wingdings" w:hint="default"/>
      </w:rPr>
    </w:lvl>
    <w:lvl w:ilvl="6" w:tplc="04020001" w:tentative="1">
      <w:start w:val="1"/>
      <w:numFmt w:val="bullet"/>
      <w:lvlText w:val=""/>
      <w:lvlJc w:val="left"/>
      <w:pPr>
        <w:ind w:left="5397" w:hanging="360"/>
      </w:pPr>
      <w:rPr>
        <w:rFonts w:ascii="Symbol" w:hAnsi="Symbol" w:hint="default"/>
      </w:rPr>
    </w:lvl>
    <w:lvl w:ilvl="7" w:tplc="04020003" w:tentative="1">
      <w:start w:val="1"/>
      <w:numFmt w:val="bullet"/>
      <w:lvlText w:val="o"/>
      <w:lvlJc w:val="left"/>
      <w:pPr>
        <w:ind w:left="6117" w:hanging="360"/>
      </w:pPr>
      <w:rPr>
        <w:rFonts w:ascii="Courier New" w:hAnsi="Courier New" w:cs="Courier New" w:hint="default"/>
      </w:rPr>
    </w:lvl>
    <w:lvl w:ilvl="8" w:tplc="04020005" w:tentative="1">
      <w:start w:val="1"/>
      <w:numFmt w:val="bullet"/>
      <w:lvlText w:val=""/>
      <w:lvlJc w:val="left"/>
      <w:pPr>
        <w:ind w:left="6837" w:hanging="360"/>
      </w:pPr>
      <w:rPr>
        <w:rFonts w:ascii="Wingdings" w:hAnsi="Wingdings" w:hint="default"/>
      </w:rPr>
    </w:lvl>
  </w:abstractNum>
  <w:abstractNum w:abstractNumId="4" w15:restartNumberingAfterBreak="0">
    <w:nsid w:val="1FB46BE3"/>
    <w:multiLevelType w:val="hybridMultilevel"/>
    <w:tmpl w:val="A48891A0"/>
    <w:lvl w:ilvl="0" w:tplc="3618B03E">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024321A"/>
    <w:multiLevelType w:val="hybridMultilevel"/>
    <w:tmpl w:val="4976AB6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01E3EAA"/>
    <w:multiLevelType w:val="hybridMultilevel"/>
    <w:tmpl w:val="9A7060A2"/>
    <w:lvl w:ilvl="0" w:tplc="C9041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32C4375E"/>
    <w:multiLevelType w:val="hybridMultilevel"/>
    <w:tmpl w:val="A0B4B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3C2439"/>
    <w:multiLevelType w:val="hybridMultilevel"/>
    <w:tmpl w:val="D474EB1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9" w15:restartNumberingAfterBreak="0">
    <w:nsid w:val="3FDE75C9"/>
    <w:multiLevelType w:val="hybridMultilevel"/>
    <w:tmpl w:val="7BF60168"/>
    <w:lvl w:ilvl="0" w:tplc="C9041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4E93110C"/>
    <w:multiLevelType w:val="hybridMultilevel"/>
    <w:tmpl w:val="4976AB6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1FB4406"/>
    <w:multiLevelType w:val="hybridMultilevel"/>
    <w:tmpl w:val="11EE2E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528750B0"/>
    <w:multiLevelType w:val="hybridMultilevel"/>
    <w:tmpl w:val="6010C3F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65C04817"/>
    <w:multiLevelType w:val="hybridMultilevel"/>
    <w:tmpl w:val="A9103A9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662E348F"/>
    <w:multiLevelType w:val="hybridMultilevel"/>
    <w:tmpl w:val="2124B8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763B0431"/>
    <w:multiLevelType w:val="hybridMultilevel"/>
    <w:tmpl w:val="4976AB6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7F261B9C"/>
    <w:multiLevelType w:val="hybridMultilevel"/>
    <w:tmpl w:val="C706D0B4"/>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11"/>
  </w:num>
  <w:num w:numId="2">
    <w:abstractNumId w:val="13"/>
  </w:num>
  <w:num w:numId="3">
    <w:abstractNumId w:val="4"/>
  </w:num>
  <w:num w:numId="4">
    <w:abstractNumId w:val="14"/>
  </w:num>
  <w:num w:numId="5">
    <w:abstractNumId w:val="9"/>
  </w:num>
  <w:num w:numId="6">
    <w:abstractNumId w:val="6"/>
  </w:num>
  <w:num w:numId="7">
    <w:abstractNumId w:val="12"/>
  </w:num>
  <w:num w:numId="8">
    <w:abstractNumId w:val="2"/>
  </w:num>
  <w:num w:numId="9">
    <w:abstractNumId w:val="15"/>
  </w:num>
  <w:num w:numId="10">
    <w:abstractNumId w:val="10"/>
  </w:num>
  <w:num w:numId="11">
    <w:abstractNumId w:val="5"/>
  </w:num>
  <w:num w:numId="12">
    <w:abstractNumId w:val="1"/>
  </w:num>
  <w:num w:numId="13">
    <w:abstractNumId w:val="0"/>
  </w:num>
  <w:num w:numId="14">
    <w:abstractNumId w:val="7"/>
  </w:num>
  <w:num w:numId="15">
    <w:abstractNumId w:val="3"/>
  </w:num>
  <w:num w:numId="16">
    <w:abstractNumId w:val="8"/>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B17"/>
    <w:rsid w:val="0000306F"/>
    <w:rsid w:val="0001082C"/>
    <w:rsid w:val="00021762"/>
    <w:rsid w:val="00026E41"/>
    <w:rsid w:val="0003653B"/>
    <w:rsid w:val="00051A64"/>
    <w:rsid w:val="0005669D"/>
    <w:rsid w:val="00060B59"/>
    <w:rsid w:val="00061C8C"/>
    <w:rsid w:val="00066139"/>
    <w:rsid w:val="00066AA2"/>
    <w:rsid w:val="00074736"/>
    <w:rsid w:val="0007693B"/>
    <w:rsid w:val="00090812"/>
    <w:rsid w:val="00092F8C"/>
    <w:rsid w:val="0009444C"/>
    <w:rsid w:val="000A4F4B"/>
    <w:rsid w:val="000B1EE3"/>
    <w:rsid w:val="000C7981"/>
    <w:rsid w:val="000D456B"/>
    <w:rsid w:val="000E2D5A"/>
    <w:rsid w:val="000E33C4"/>
    <w:rsid w:val="000E4600"/>
    <w:rsid w:val="000F09E8"/>
    <w:rsid w:val="000F5BDA"/>
    <w:rsid w:val="00106201"/>
    <w:rsid w:val="001073F0"/>
    <w:rsid w:val="0011448E"/>
    <w:rsid w:val="001166E9"/>
    <w:rsid w:val="00120C18"/>
    <w:rsid w:val="0012496F"/>
    <w:rsid w:val="001318CD"/>
    <w:rsid w:val="0014649A"/>
    <w:rsid w:val="00157D1E"/>
    <w:rsid w:val="00170C19"/>
    <w:rsid w:val="0017612C"/>
    <w:rsid w:val="00187985"/>
    <w:rsid w:val="00191061"/>
    <w:rsid w:val="00192EBE"/>
    <w:rsid w:val="00196C03"/>
    <w:rsid w:val="001A5663"/>
    <w:rsid w:val="001B170D"/>
    <w:rsid w:val="001B4BA5"/>
    <w:rsid w:val="001C447C"/>
    <w:rsid w:val="001C5702"/>
    <w:rsid w:val="001C6903"/>
    <w:rsid w:val="001D3310"/>
    <w:rsid w:val="001D4B97"/>
    <w:rsid w:val="001E054C"/>
    <w:rsid w:val="001E10FE"/>
    <w:rsid w:val="001F1723"/>
    <w:rsid w:val="001F259A"/>
    <w:rsid w:val="002035D2"/>
    <w:rsid w:val="00204BD1"/>
    <w:rsid w:val="0020512A"/>
    <w:rsid w:val="00205713"/>
    <w:rsid w:val="002057C8"/>
    <w:rsid w:val="0020653E"/>
    <w:rsid w:val="002103DE"/>
    <w:rsid w:val="0021698A"/>
    <w:rsid w:val="0022131C"/>
    <w:rsid w:val="00221E3A"/>
    <w:rsid w:val="002312CF"/>
    <w:rsid w:val="00232BBA"/>
    <w:rsid w:val="00233451"/>
    <w:rsid w:val="002359C8"/>
    <w:rsid w:val="00236AB6"/>
    <w:rsid w:val="0024120B"/>
    <w:rsid w:val="00247A8A"/>
    <w:rsid w:val="00254EDE"/>
    <w:rsid w:val="00266D04"/>
    <w:rsid w:val="00276EF6"/>
    <w:rsid w:val="00296A4A"/>
    <w:rsid w:val="00296BC3"/>
    <w:rsid w:val="002A24BB"/>
    <w:rsid w:val="002B68A1"/>
    <w:rsid w:val="002B7809"/>
    <w:rsid w:val="002C0022"/>
    <w:rsid w:val="002C043E"/>
    <w:rsid w:val="002C6652"/>
    <w:rsid w:val="002C66BB"/>
    <w:rsid w:val="002D4B4D"/>
    <w:rsid w:val="002D7DDF"/>
    <w:rsid w:val="002E25EF"/>
    <w:rsid w:val="002F0998"/>
    <w:rsid w:val="00312FEE"/>
    <w:rsid w:val="003210A9"/>
    <w:rsid w:val="003239C1"/>
    <w:rsid w:val="00324274"/>
    <w:rsid w:val="00325153"/>
    <w:rsid w:val="00330966"/>
    <w:rsid w:val="00334882"/>
    <w:rsid w:val="00343C0A"/>
    <w:rsid w:val="00347F5C"/>
    <w:rsid w:val="00352F4E"/>
    <w:rsid w:val="00363000"/>
    <w:rsid w:val="0037082F"/>
    <w:rsid w:val="0037683F"/>
    <w:rsid w:val="00381D61"/>
    <w:rsid w:val="00385E06"/>
    <w:rsid w:val="00395110"/>
    <w:rsid w:val="003B0995"/>
    <w:rsid w:val="003B2C63"/>
    <w:rsid w:val="003D103F"/>
    <w:rsid w:val="003E34AC"/>
    <w:rsid w:val="003E5C3C"/>
    <w:rsid w:val="003E7E7E"/>
    <w:rsid w:val="003F2434"/>
    <w:rsid w:val="004064C1"/>
    <w:rsid w:val="0041369D"/>
    <w:rsid w:val="00422404"/>
    <w:rsid w:val="00424F98"/>
    <w:rsid w:val="00427BC0"/>
    <w:rsid w:val="004312DD"/>
    <w:rsid w:val="00435347"/>
    <w:rsid w:val="00446795"/>
    <w:rsid w:val="0045187A"/>
    <w:rsid w:val="00456BA7"/>
    <w:rsid w:val="0046299B"/>
    <w:rsid w:val="0048335D"/>
    <w:rsid w:val="004841EC"/>
    <w:rsid w:val="00486763"/>
    <w:rsid w:val="00490F3B"/>
    <w:rsid w:val="00492DB1"/>
    <w:rsid w:val="004950AE"/>
    <w:rsid w:val="00496B4F"/>
    <w:rsid w:val="004B0800"/>
    <w:rsid w:val="004B0EB0"/>
    <w:rsid w:val="004B39D8"/>
    <w:rsid w:val="004B4C8E"/>
    <w:rsid w:val="004C23C7"/>
    <w:rsid w:val="004C3144"/>
    <w:rsid w:val="004C37E7"/>
    <w:rsid w:val="004D2356"/>
    <w:rsid w:val="004D4319"/>
    <w:rsid w:val="004E5FC2"/>
    <w:rsid w:val="004F04D9"/>
    <w:rsid w:val="004F087B"/>
    <w:rsid w:val="004F765C"/>
    <w:rsid w:val="00515968"/>
    <w:rsid w:val="00515E32"/>
    <w:rsid w:val="00522077"/>
    <w:rsid w:val="0052271D"/>
    <w:rsid w:val="00527F0A"/>
    <w:rsid w:val="00547C33"/>
    <w:rsid w:val="005546B9"/>
    <w:rsid w:val="005560FC"/>
    <w:rsid w:val="00566AFA"/>
    <w:rsid w:val="0057056E"/>
    <w:rsid w:val="00584F2C"/>
    <w:rsid w:val="00592B52"/>
    <w:rsid w:val="00595361"/>
    <w:rsid w:val="005A2FB7"/>
    <w:rsid w:val="005A3B17"/>
    <w:rsid w:val="005A5435"/>
    <w:rsid w:val="005B116A"/>
    <w:rsid w:val="005B12C1"/>
    <w:rsid w:val="005B1F9A"/>
    <w:rsid w:val="005B69F7"/>
    <w:rsid w:val="005C74C8"/>
    <w:rsid w:val="005C796D"/>
    <w:rsid w:val="005D508E"/>
    <w:rsid w:val="005D6F15"/>
    <w:rsid w:val="005D745C"/>
    <w:rsid w:val="005D7788"/>
    <w:rsid w:val="00602A0B"/>
    <w:rsid w:val="0060344F"/>
    <w:rsid w:val="00612FAF"/>
    <w:rsid w:val="00616C02"/>
    <w:rsid w:val="00622E57"/>
    <w:rsid w:val="00623B93"/>
    <w:rsid w:val="006340C8"/>
    <w:rsid w:val="00641959"/>
    <w:rsid w:val="00643C98"/>
    <w:rsid w:val="00653112"/>
    <w:rsid w:val="00653517"/>
    <w:rsid w:val="00656152"/>
    <w:rsid w:val="00661C46"/>
    <w:rsid w:val="00673CDA"/>
    <w:rsid w:val="00683BD1"/>
    <w:rsid w:val="006900E7"/>
    <w:rsid w:val="00692677"/>
    <w:rsid w:val="00694C1A"/>
    <w:rsid w:val="006A0059"/>
    <w:rsid w:val="006B0B9A"/>
    <w:rsid w:val="006D21A3"/>
    <w:rsid w:val="006E0EC1"/>
    <w:rsid w:val="006E1608"/>
    <w:rsid w:val="00705D2F"/>
    <w:rsid w:val="00711247"/>
    <w:rsid w:val="007117F4"/>
    <w:rsid w:val="00717A0E"/>
    <w:rsid w:val="0072234E"/>
    <w:rsid w:val="0072306B"/>
    <w:rsid w:val="007274BE"/>
    <w:rsid w:val="00735898"/>
    <w:rsid w:val="007368DF"/>
    <w:rsid w:val="00741756"/>
    <w:rsid w:val="00746759"/>
    <w:rsid w:val="00750D78"/>
    <w:rsid w:val="007578B9"/>
    <w:rsid w:val="007719EF"/>
    <w:rsid w:val="007831B0"/>
    <w:rsid w:val="007928D1"/>
    <w:rsid w:val="00794974"/>
    <w:rsid w:val="00796F55"/>
    <w:rsid w:val="007A4EAF"/>
    <w:rsid w:val="007A6290"/>
    <w:rsid w:val="007C2264"/>
    <w:rsid w:val="007C60B1"/>
    <w:rsid w:val="007E5104"/>
    <w:rsid w:val="007F14F9"/>
    <w:rsid w:val="007F2264"/>
    <w:rsid w:val="007F2B32"/>
    <w:rsid w:val="007F3038"/>
    <w:rsid w:val="00815D51"/>
    <w:rsid w:val="00817171"/>
    <w:rsid w:val="008256D2"/>
    <w:rsid w:val="00826E3A"/>
    <w:rsid w:val="00833D5A"/>
    <w:rsid w:val="008351FA"/>
    <w:rsid w:val="00842C4E"/>
    <w:rsid w:val="00842F0C"/>
    <w:rsid w:val="0085348A"/>
    <w:rsid w:val="00857931"/>
    <w:rsid w:val="00861582"/>
    <w:rsid w:val="00863BE9"/>
    <w:rsid w:val="0086476E"/>
    <w:rsid w:val="008719BB"/>
    <w:rsid w:val="00892294"/>
    <w:rsid w:val="0089680F"/>
    <w:rsid w:val="008A2148"/>
    <w:rsid w:val="008A5C2A"/>
    <w:rsid w:val="008B01BB"/>
    <w:rsid w:val="008B0206"/>
    <w:rsid w:val="008B1300"/>
    <w:rsid w:val="008B429A"/>
    <w:rsid w:val="008B5446"/>
    <w:rsid w:val="008B6EC8"/>
    <w:rsid w:val="008E7074"/>
    <w:rsid w:val="008F6F77"/>
    <w:rsid w:val="00905686"/>
    <w:rsid w:val="00910DA3"/>
    <w:rsid w:val="00912AA6"/>
    <w:rsid w:val="00917AFD"/>
    <w:rsid w:val="009231E9"/>
    <w:rsid w:val="009233B6"/>
    <w:rsid w:val="00923502"/>
    <w:rsid w:val="009345C1"/>
    <w:rsid w:val="00936425"/>
    <w:rsid w:val="009416FE"/>
    <w:rsid w:val="00946D85"/>
    <w:rsid w:val="009702AD"/>
    <w:rsid w:val="00973257"/>
    <w:rsid w:val="00973C05"/>
    <w:rsid w:val="00974296"/>
    <w:rsid w:val="00974546"/>
    <w:rsid w:val="009A0068"/>
    <w:rsid w:val="009A0BBB"/>
    <w:rsid w:val="009A49E5"/>
    <w:rsid w:val="009B34C4"/>
    <w:rsid w:val="009C2053"/>
    <w:rsid w:val="009C28A8"/>
    <w:rsid w:val="009D5E29"/>
    <w:rsid w:val="009E6C2B"/>
    <w:rsid w:val="009E7D8E"/>
    <w:rsid w:val="009F0994"/>
    <w:rsid w:val="009F1DF2"/>
    <w:rsid w:val="00A0053E"/>
    <w:rsid w:val="00A04E42"/>
    <w:rsid w:val="00A24045"/>
    <w:rsid w:val="00A370A0"/>
    <w:rsid w:val="00A46B1C"/>
    <w:rsid w:val="00A46DE0"/>
    <w:rsid w:val="00A5608F"/>
    <w:rsid w:val="00A93742"/>
    <w:rsid w:val="00A97AF1"/>
    <w:rsid w:val="00AB1F7B"/>
    <w:rsid w:val="00AB2FCA"/>
    <w:rsid w:val="00AC2AF0"/>
    <w:rsid w:val="00AC7271"/>
    <w:rsid w:val="00AD13E8"/>
    <w:rsid w:val="00AD3211"/>
    <w:rsid w:val="00AE7D50"/>
    <w:rsid w:val="00AF220A"/>
    <w:rsid w:val="00AF3D7A"/>
    <w:rsid w:val="00B03371"/>
    <w:rsid w:val="00B07DC9"/>
    <w:rsid w:val="00B215A9"/>
    <w:rsid w:val="00B22E36"/>
    <w:rsid w:val="00B22FA2"/>
    <w:rsid w:val="00B31276"/>
    <w:rsid w:val="00B34856"/>
    <w:rsid w:val="00B45332"/>
    <w:rsid w:val="00B51D58"/>
    <w:rsid w:val="00B70573"/>
    <w:rsid w:val="00B76562"/>
    <w:rsid w:val="00B76D22"/>
    <w:rsid w:val="00B82EDE"/>
    <w:rsid w:val="00B923E6"/>
    <w:rsid w:val="00BA6FBE"/>
    <w:rsid w:val="00BB5D42"/>
    <w:rsid w:val="00BC3690"/>
    <w:rsid w:val="00BE02C7"/>
    <w:rsid w:val="00BE1434"/>
    <w:rsid w:val="00BE3504"/>
    <w:rsid w:val="00BE5722"/>
    <w:rsid w:val="00BE6D64"/>
    <w:rsid w:val="00BF282B"/>
    <w:rsid w:val="00BF323B"/>
    <w:rsid w:val="00BF6E27"/>
    <w:rsid w:val="00C00904"/>
    <w:rsid w:val="00C02136"/>
    <w:rsid w:val="00C04FD1"/>
    <w:rsid w:val="00C078AA"/>
    <w:rsid w:val="00C07A3E"/>
    <w:rsid w:val="00C162EF"/>
    <w:rsid w:val="00C24BBF"/>
    <w:rsid w:val="00C26103"/>
    <w:rsid w:val="00C315EE"/>
    <w:rsid w:val="00C320D2"/>
    <w:rsid w:val="00C3536B"/>
    <w:rsid w:val="00C36910"/>
    <w:rsid w:val="00C37B29"/>
    <w:rsid w:val="00C473A4"/>
    <w:rsid w:val="00C6071E"/>
    <w:rsid w:val="00C62D64"/>
    <w:rsid w:val="00C6784B"/>
    <w:rsid w:val="00C704A4"/>
    <w:rsid w:val="00C76288"/>
    <w:rsid w:val="00C77784"/>
    <w:rsid w:val="00C8266E"/>
    <w:rsid w:val="00C84A67"/>
    <w:rsid w:val="00C86592"/>
    <w:rsid w:val="00C91F08"/>
    <w:rsid w:val="00C9282E"/>
    <w:rsid w:val="00C94F07"/>
    <w:rsid w:val="00CA3258"/>
    <w:rsid w:val="00CA7A14"/>
    <w:rsid w:val="00CB342D"/>
    <w:rsid w:val="00CB7F0F"/>
    <w:rsid w:val="00CC52AF"/>
    <w:rsid w:val="00CD1F33"/>
    <w:rsid w:val="00CD3F33"/>
    <w:rsid w:val="00CD5616"/>
    <w:rsid w:val="00CD77AE"/>
    <w:rsid w:val="00CE2942"/>
    <w:rsid w:val="00CE2E97"/>
    <w:rsid w:val="00CF1C10"/>
    <w:rsid w:val="00CF5FF3"/>
    <w:rsid w:val="00D03B87"/>
    <w:rsid w:val="00D20C6E"/>
    <w:rsid w:val="00D259F5"/>
    <w:rsid w:val="00D31A56"/>
    <w:rsid w:val="00D31AE6"/>
    <w:rsid w:val="00D35EB7"/>
    <w:rsid w:val="00D450FA"/>
    <w:rsid w:val="00D45662"/>
    <w:rsid w:val="00D513F3"/>
    <w:rsid w:val="00D530CC"/>
    <w:rsid w:val="00D61AE4"/>
    <w:rsid w:val="00D678CA"/>
    <w:rsid w:val="00D7472F"/>
    <w:rsid w:val="00D8213E"/>
    <w:rsid w:val="00D94C92"/>
    <w:rsid w:val="00DA356C"/>
    <w:rsid w:val="00DB1278"/>
    <w:rsid w:val="00DC5A70"/>
    <w:rsid w:val="00DD5CEF"/>
    <w:rsid w:val="00DF777E"/>
    <w:rsid w:val="00DF7A8B"/>
    <w:rsid w:val="00E0545E"/>
    <w:rsid w:val="00E1441E"/>
    <w:rsid w:val="00E15B5B"/>
    <w:rsid w:val="00E32692"/>
    <w:rsid w:val="00E34130"/>
    <w:rsid w:val="00E344E2"/>
    <w:rsid w:val="00E40FB4"/>
    <w:rsid w:val="00E44783"/>
    <w:rsid w:val="00E60AE0"/>
    <w:rsid w:val="00E63E69"/>
    <w:rsid w:val="00E87421"/>
    <w:rsid w:val="00E97F37"/>
    <w:rsid w:val="00EA3B1F"/>
    <w:rsid w:val="00EA4ACB"/>
    <w:rsid w:val="00EB5FF4"/>
    <w:rsid w:val="00EB63EB"/>
    <w:rsid w:val="00EC0E6B"/>
    <w:rsid w:val="00EC304D"/>
    <w:rsid w:val="00EC7E52"/>
    <w:rsid w:val="00ED1377"/>
    <w:rsid w:val="00ED1B17"/>
    <w:rsid w:val="00F0521A"/>
    <w:rsid w:val="00F220AF"/>
    <w:rsid w:val="00F26107"/>
    <w:rsid w:val="00F33EF0"/>
    <w:rsid w:val="00F357D0"/>
    <w:rsid w:val="00F46818"/>
    <w:rsid w:val="00F5463F"/>
    <w:rsid w:val="00F546BA"/>
    <w:rsid w:val="00F62573"/>
    <w:rsid w:val="00F66B00"/>
    <w:rsid w:val="00F72CF1"/>
    <w:rsid w:val="00F81C55"/>
    <w:rsid w:val="00FA2004"/>
    <w:rsid w:val="00FB43D5"/>
    <w:rsid w:val="00FB74BF"/>
    <w:rsid w:val="00FC43AE"/>
    <w:rsid w:val="00FD0D40"/>
    <w:rsid w:val="00FE12B6"/>
    <w:rsid w:val="00FE22D9"/>
    <w:rsid w:val="00FE59C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9A0C007-719D-4F19-993A-E612F375C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80F"/>
    <w:pPr>
      <w:overflowPunct w:val="0"/>
      <w:autoSpaceDE w:val="0"/>
      <w:autoSpaceDN w:val="0"/>
      <w:adjustRightInd w:val="0"/>
      <w:textAlignment w:val="baseline"/>
    </w:pPr>
    <w:rPr>
      <w:rFonts w:ascii="Arial" w:hAnsi="Arial"/>
      <w:lang w:val="en-US" w:eastAsia="en-US"/>
    </w:rPr>
  </w:style>
  <w:style w:type="paragraph" w:styleId="Heading1">
    <w:name w:val="heading 1"/>
    <w:basedOn w:val="Normal"/>
    <w:next w:val="Normal"/>
    <w:qFormat/>
    <w:pPr>
      <w:keepNext/>
      <w:framePr w:w="6313" w:h="429" w:wrap="auto" w:vAnchor="page" w:hAnchor="page" w:x="2305" w:y="2161"/>
      <w:spacing w:line="360" w:lineRule="exact"/>
      <w:jc w:val="center"/>
      <w:outlineLvl w:val="0"/>
    </w:pPr>
    <w:rPr>
      <w:rFonts w:ascii="Bookman Old Style" w:hAnsi="Bookman Old Style"/>
      <w:b/>
      <w:spacing w:val="30"/>
      <w:sz w:val="24"/>
      <w:lang w:val="bg-BG"/>
    </w:rPr>
  </w:style>
  <w:style w:type="paragraph" w:styleId="Heading2">
    <w:name w:val="heading 2"/>
    <w:basedOn w:val="Normal"/>
    <w:next w:val="Normal"/>
    <w:qFormat/>
    <w:pPr>
      <w:keepNext/>
      <w:jc w:val="right"/>
      <w:outlineLvl w:val="1"/>
    </w:pPr>
    <w:rPr>
      <w:rFonts w:ascii="Times New Roman" w:hAnsi="Times New Roman"/>
      <w:u w:val="single"/>
      <w:lang w:val="bg-BG"/>
    </w:rPr>
  </w:style>
  <w:style w:type="paragraph" w:styleId="Heading3">
    <w:name w:val="heading 3"/>
    <w:basedOn w:val="Normal"/>
    <w:next w:val="Normal"/>
    <w:qFormat/>
    <w:pPr>
      <w:keepNext/>
      <w:outlineLvl w:val="2"/>
    </w:pPr>
    <w:rPr>
      <w:b/>
      <w:sz w:val="28"/>
    </w:rPr>
  </w:style>
  <w:style w:type="paragraph" w:styleId="Heading4">
    <w:name w:val="heading 4"/>
    <w:basedOn w:val="Normal"/>
    <w:next w:val="Normal"/>
    <w:qFormat/>
    <w:pPr>
      <w:keepNext/>
      <w:outlineLvl w:val="3"/>
    </w:pPr>
    <w:rPr>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jc w:val="both"/>
    </w:pPr>
    <w:rPr>
      <w:rFonts w:ascii="Times New Roman" w:hAnsi="Times New Roman"/>
      <w:lang w:val="bg-BG"/>
    </w:rPr>
  </w:style>
  <w:style w:type="paragraph" w:styleId="BodyText2">
    <w:name w:val="Body Text 2"/>
    <w:basedOn w:val="Normal"/>
    <w:pPr>
      <w:jc w:val="both"/>
    </w:pPr>
    <w:rPr>
      <w:rFonts w:ascii="Times New Roman" w:hAnsi="Times New Roman"/>
      <w:sz w:val="24"/>
      <w:lang w:val="bg-BG"/>
    </w:rPr>
  </w:style>
  <w:style w:type="character" w:styleId="Hyperlink">
    <w:name w:val="Hyperlink"/>
    <w:rPr>
      <w:color w:val="0000FF"/>
      <w:u w:val="single"/>
    </w:rPr>
  </w:style>
  <w:style w:type="character" w:styleId="Emphasis">
    <w:name w:val="Emphasis"/>
    <w:qFormat/>
    <w:rsid w:val="005B69F7"/>
    <w:rPr>
      <w:i/>
      <w:iCs/>
    </w:rPr>
  </w:style>
  <w:style w:type="paragraph" w:customStyle="1" w:styleId="mainpageitemsjus">
    <w:name w:val="main_page_items_jus"/>
    <w:basedOn w:val="Normal"/>
    <w:rsid w:val="00842F0C"/>
    <w:pPr>
      <w:overflowPunct/>
      <w:autoSpaceDE/>
      <w:autoSpaceDN/>
      <w:adjustRightInd/>
      <w:spacing w:before="100" w:beforeAutospacing="1" w:after="100" w:afterAutospacing="1"/>
      <w:jc w:val="both"/>
      <w:textAlignment w:val="auto"/>
    </w:pPr>
    <w:rPr>
      <w:rFonts w:ascii="Verdana" w:hAnsi="Verdana"/>
      <w:b/>
      <w:bCs/>
      <w:color w:val="000000"/>
      <w:sz w:val="18"/>
      <w:szCs w:val="18"/>
      <w:lang w:val="bg-BG" w:eastAsia="bg-BG"/>
    </w:rPr>
  </w:style>
  <w:style w:type="paragraph" w:styleId="BalloonText">
    <w:name w:val="Balloon Text"/>
    <w:basedOn w:val="Normal"/>
    <w:semiHidden/>
    <w:rsid w:val="007719EF"/>
    <w:rPr>
      <w:rFonts w:ascii="Tahoma" w:hAnsi="Tahoma" w:cs="Tahoma"/>
      <w:sz w:val="16"/>
      <w:szCs w:val="16"/>
    </w:rPr>
  </w:style>
  <w:style w:type="paragraph" w:customStyle="1" w:styleId="a">
    <w:name w:val="Знак"/>
    <w:basedOn w:val="Normal"/>
    <w:semiHidden/>
    <w:rsid w:val="00ED1377"/>
    <w:pPr>
      <w:tabs>
        <w:tab w:val="left" w:pos="709"/>
      </w:tabs>
      <w:overflowPunct/>
      <w:autoSpaceDE/>
      <w:autoSpaceDN/>
      <w:adjustRightInd/>
      <w:textAlignment w:val="auto"/>
    </w:pPr>
    <w:rPr>
      <w:rFonts w:ascii="Futura Bk" w:hAnsi="Futura Bk"/>
      <w:szCs w:val="24"/>
      <w:lang w:val="pl-PL" w:eastAsia="pl-PL"/>
    </w:rPr>
  </w:style>
  <w:style w:type="paragraph" w:customStyle="1" w:styleId="Char">
    <w:name w:val="Char"/>
    <w:basedOn w:val="Normal"/>
    <w:semiHidden/>
    <w:rsid w:val="00EA4ACB"/>
    <w:pPr>
      <w:tabs>
        <w:tab w:val="left" w:pos="709"/>
      </w:tabs>
      <w:overflowPunct/>
      <w:autoSpaceDE/>
      <w:autoSpaceDN/>
      <w:adjustRightInd/>
      <w:textAlignment w:val="auto"/>
    </w:pPr>
    <w:rPr>
      <w:rFonts w:ascii="Futura Bk" w:hAnsi="Futura Bk"/>
      <w:szCs w:val="24"/>
      <w:lang w:val="pl-PL" w:eastAsia="pl-PL"/>
    </w:rPr>
  </w:style>
  <w:style w:type="paragraph" w:customStyle="1" w:styleId="CharCharCharChar">
    <w:name w:val="Char Знак Char Char Char"/>
    <w:basedOn w:val="Normal"/>
    <w:semiHidden/>
    <w:rsid w:val="00C704A4"/>
    <w:pPr>
      <w:tabs>
        <w:tab w:val="left" w:pos="709"/>
      </w:tabs>
      <w:overflowPunct/>
      <w:autoSpaceDE/>
      <w:autoSpaceDN/>
      <w:adjustRightInd/>
      <w:textAlignment w:val="auto"/>
    </w:pPr>
    <w:rPr>
      <w:rFonts w:ascii="Futura Bk" w:hAnsi="Futura Bk"/>
      <w:szCs w:val="24"/>
      <w:lang w:val="pl-PL" w:eastAsia="pl-PL"/>
    </w:rPr>
  </w:style>
  <w:style w:type="paragraph" w:styleId="ListParagraph">
    <w:name w:val="List Paragraph"/>
    <w:basedOn w:val="Normal"/>
    <w:uiPriority w:val="34"/>
    <w:qFormat/>
    <w:rsid w:val="00CC52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6654465">
      <w:bodyDiv w:val="1"/>
      <w:marLeft w:val="0"/>
      <w:marRight w:val="0"/>
      <w:marTop w:val="0"/>
      <w:marBottom w:val="0"/>
      <w:divBdr>
        <w:top w:val="none" w:sz="0" w:space="0" w:color="auto"/>
        <w:left w:val="none" w:sz="0" w:space="0" w:color="auto"/>
        <w:bottom w:val="none" w:sz="0" w:space="0" w:color="auto"/>
        <w:right w:val="none" w:sz="0" w:space="0" w:color="auto"/>
      </w:divBdr>
    </w:div>
    <w:div w:id="1047220794">
      <w:bodyDiv w:val="1"/>
      <w:marLeft w:val="0"/>
      <w:marRight w:val="0"/>
      <w:marTop w:val="0"/>
      <w:marBottom w:val="0"/>
      <w:divBdr>
        <w:top w:val="none" w:sz="0" w:space="0" w:color="auto"/>
        <w:left w:val="none" w:sz="0" w:space="0" w:color="auto"/>
        <w:bottom w:val="none" w:sz="0" w:space="0" w:color="auto"/>
        <w:right w:val="none" w:sz="0" w:space="0" w:color="auto"/>
      </w:divBdr>
    </w:div>
    <w:div w:id="1274675618">
      <w:bodyDiv w:val="1"/>
      <w:marLeft w:val="0"/>
      <w:marRight w:val="0"/>
      <w:marTop w:val="0"/>
      <w:marBottom w:val="0"/>
      <w:divBdr>
        <w:top w:val="none" w:sz="0" w:space="0" w:color="auto"/>
        <w:left w:val="none" w:sz="0" w:space="0" w:color="auto"/>
        <w:bottom w:val="none" w:sz="0" w:space="0" w:color="auto"/>
        <w:right w:val="none" w:sz="0" w:space="0" w:color="auto"/>
      </w:divBdr>
    </w:div>
    <w:div w:id="1578904542">
      <w:bodyDiv w:val="1"/>
      <w:marLeft w:val="0"/>
      <w:marRight w:val="0"/>
      <w:marTop w:val="0"/>
      <w:marBottom w:val="0"/>
      <w:divBdr>
        <w:top w:val="none" w:sz="0" w:space="0" w:color="auto"/>
        <w:left w:val="none" w:sz="0" w:space="0" w:color="auto"/>
        <w:bottom w:val="none" w:sz="0" w:space="0" w:color="auto"/>
        <w:right w:val="none" w:sz="0" w:space="0" w:color="auto"/>
      </w:divBdr>
    </w:div>
    <w:div w:id="179204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riosv_mont@net-surf.net" TargetMode="External"/><Relationship Id="rId2" Type="http://schemas.openxmlformats.org/officeDocument/2006/relationships/image" Target="media/image10.wmf"/><Relationship Id="rId1" Type="http://schemas.openxmlformats.org/officeDocument/2006/relationships/image" Target="media/image1.wmf"/></Relationships>
</file>

<file path=word/_rels/footer2.xml.rels><?xml version="1.0" encoding="UTF-8" standalone="yes"?>
<Relationships xmlns="http://schemas.openxmlformats.org/package/2006/relationships"><Relationship Id="rId3" Type="http://schemas.openxmlformats.org/officeDocument/2006/relationships/hyperlink" Target="mailto:riosv_mont@net-surf.net" TargetMode="External"/><Relationship Id="rId2" Type="http://schemas.openxmlformats.org/officeDocument/2006/relationships/image" Target="media/image10.wmf"/><Relationship Id="rId1" Type="http://schemas.openxmlformats.org/officeDocument/2006/relationships/image" Target="media/image1.wmf"/></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2</Pages>
  <Words>775</Words>
  <Characters>4422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ДО</vt:lpstr>
    </vt:vector>
  </TitlesOfParts>
  <Company>Ministry of Industry</Company>
  <LinksUpToDate>false</LinksUpToDate>
  <CharactersWithSpaces>5187</CharactersWithSpaces>
  <SharedDoc>false</SharedDoc>
  <HLinks>
    <vt:vector size="12" baseType="variant">
      <vt:variant>
        <vt:i4>720964</vt:i4>
      </vt:variant>
      <vt:variant>
        <vt:i4>3</vt:i4>
      </vt:variant>
      <vt:variant>
        <vt:i4>0</vt:i4>
      </vt:variant>
      <vt:variant>
        <vt:i4>5</vt:i4>
      </vt:variant>
      <vt:variant>
        <vt:lpwstr>mailto:riosv_mont@net-surf.net</vt:lpwstr>
      </vt:variant>
      <vt:variant>
        <vt:lpwstr/>
      </vt:variant>
      <vt:variant>
        <vt:i4>720964</vt:i4>
      </vt:variant>
      <vt:variant>
        <vt:i4>0</vt:i4>
      </vt:variant>
      <vt:variant>
        <vt:i4>0</vt:i4>
      </vt:variant>
      <vt:variant>
        <vt:i4>5</vt:i4>
      </vt:variant>
      <vt:variant>
        <vt:lpwstr>mailto:riosv_mont@net-surf.net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dc:title>
  <dc:subject/>
  <dc:creator>ADMINISTRATOR</dc:creator>
  <cp:keywords/>
  <cp:lastModifiedBy>Ivailo Mladenov</cp:lastModifiedBy>
  <cp:revision>12</cp:revision>
  <cp:lastPrinted>2021-04-12T09:36:00Z</cp:lastPrinted>
  <dcterms:created xsi:type="dcterms:W3CDTF">2021-04-06T05:20:00Z</dcterms:created>
  <dcterms:modified xsi:type="dcterms:W3CDTF">2021-04-13T07:10:00Z</dcterms:modified>
</cp:coreProperties>
</file>